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FE688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E688A" w:rsidRDefault="00BE35F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88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688A" w:rsidRDefault="00BE35F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Ивановской области от 19.03.2026 N 90-п</w:t>
            </w:r>
            <w:r>
              <w:rPr>
                <w:sz w:val="48"/>
              </w:rPr>
              <w:br/>
              <w:t>(ред. от 09.09.2026)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Территориальной программы государственных гарантий бесплатного оказания гражданам медицинской помощи на территории Ивановской области на 2026 год и на плановый период 2027 и 2028 годов"</w:t>
            </w:r>
          </w:p>
        </w:tc>
      </w:tr>
      <w:tr w:rsidR="00FE688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688A" w:rsidRDefault="00BE35F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FE688A" w:rsidRDefault="00FE688A">
      <w:pPr>
        <w:pStyle w:val="ConsPlusNormal0"/>
        <w:sectPr w:rsidR="00FE688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E688A" w:rsidRDefault="00FE688A">
      <w:pPr>
        <w:pStyle w:val="ConsPlusNormal0"/>
        <w:outlineLvl w:val="0"/>
      </w:pPr>
    </w:p>
    <w:p w:rsidR="00FE688A" w:rsidRDefault="00BE35FF">
      <w:pPr>
        <w:pStyle w:val="ConsPlusTitle0"/>
        <w:jc w:val="center"/>
        <w:outlineLvl w:val="0"/>
      </w:pPr>
      <w:r>
        <w:t>ПРАВИТЕЛЬСТВО ИВАНОВСКОЙ ОБЛАСТИ</w:t>
      </w:r>
    </w:p>
    <w:p w:rsidR="00FE688A" w:rsidRDefault="00FE688A">
      <w:pPr>
        <w:pStyle w:val="ConsPlusTitle0"/>
        <w:jc w:val="center"/>
      </w:pPr>
    </w:p>
    <w:p w:rsidR="00FE688A" w:rsidRDefault="00BE35FF">
      <w:pPr>
        <w:pStyle w:val="ConsPlusTitle0"/>
        <w:jc w:val="center"/>
      </w:pPr>
      <w:r>
        <w:t>ПОСТАНОВЛЕНИЕ</w:t>
      </w:r>
    </w:p>
    <w:p w:rsidR="00FE688A" w:rsidRDefault="00BE35FF">
      <w:pPr>
        <w:pStyle w:val="ConsPlusTitle0"/>
        <w:jc w:val="center"/>
      </w:pPr>
      <w:r>
        <w:t>от 19 марта 2026 г. N 90-п</w:t>
      </w:r>
    </w:p>
    <w:p w:rsidR="00FE688A" w:rsidRDefault="00FE688A">
      <w:pPr>
        <w:pStyle w:val="ConsPlusTitle0"/>
        <w:jc w:val="center"/>
      </w:pPr>
    </w:p>
    <w:p w:rsidR="00FE688A" w:rsidRDefault="00BE35FF">
      <w:pPr>
        <w:pStyle w:val="ConsPlusTitle0"/>
        <w:jc w:val="center"/>
      </w:pPr>
      <w:r>
        <w:t>ОБ УТВЕРЖДЕНИИ ТЕРРИТОРИАЛЬНОЙ ПРОГРАММЫ ГОСУДАРСТВЕННЫХ</w:t>
      </w:r>
    </w:p>
    <w:p w:rsidR="00FE688A" w:rsidRDefault="00BE35FF">
      <w:pPr>
        <w:pStyle w:val="ConsPlusTitle0"/>
        <w:jc w:val="center"/>
      </w:pPr>
      <w:r>
        <w:t>ГАРАНТИЙ БЕСПЛАТНОГО ОКАЗАНИЯ ГРАЖДАНАМ МЕДИЦИНСКОЙ ПОМОЩИ</w:t>
      </w:r>
    </w:p>
    <w:p w:rsidR="00FE688A" w:rsidRDefault="00BE35FF">
      <w:pPr>
        <w:pStyle w:val="ConsPlusTitle0"/>
        <w:jc w:val="center"/>
      </w:pPr>
      <w:r>
        <w:t>НА ТЕРРИТОРИИ ИВАНОВСКОЙ ОБЛАСТИ НА 2026 ГОД</w:t>
      </w:r>
    </w:p>
    <w:p w:rsidR="00FE688A" w:rsidRDefault="00BE35FF">
      <w:pPr>
        <w:pStyle w:val="ConsPlusTitle0"/>
        <w:jc w:val="center"/>
      </w:pPr>
      <w:r>
        <w:t>И НА ПЛАНОВЫЙ ПЕРИОД 2027 И 2028 ГОДОВ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В соответствии</w:t>
      </w:r>
      <w:r>
        <w:t xml:space="preserve"> с федеральными законами от 29.11.2010 </w:t>
      </w:r>
      <w:hyperlink r:id="rId1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N 326-ФЗ</w:t>
        </w:r>
      </w:hyperlink>
      <w:r>
        <w:t xml:space="preserve"> "Об обязательном медицинском страховании в Российской Федерации", от 21.11.2011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 xml:space="preserve"> "Об основах охраны здоровья граждан в Российской Федерац</w:t>
      </w:r>
      <w:r>
        <w:t xml:space="preserve">ии", постановлениями Правительства Российской Федерации от 06.05.2003 </w:t>
      </w:r>
      <w:hyperlink r:id="rId12" w:tooltip="Постановление Правительства РФ от 06.05.2003 N 255 &quot;О разработке и финансировании выполнения заданий по обеспечению государственных гарантий оказания гражданам Российской Федерации бесплатной медицинской помощи и контроле за их реализацией&quot; (вместе с &quot;Положени">
        <w:r>
          <w:rPr>
            <w:color w:val="0000FF"/>
          </w:rPr>
          <w:t>N 255</w:t>
        </w:r>
      </w:hyperlink>
      <w:r>
        <w:t xml:space="preserve"> "О разработке и финансировании выполнения заданий по обеспечению государ</w:t>
      </w:r>
      <w:r>
        <w:t xml:space="preserve">ственных гарантий оказания гражданам Российской Федерации бесплатной медицинской помощи и контроле за их реализацией", от 29.12.2025 </w:t>
      </w:r>
      <w:hyperlink r:id="rId1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N 2188</w:t>
        </w:r>
      </w:hyperlink>
      <w:r>
        <w:t xml:space="preserve"> "О Программе госуд</w:t>
      </w:r>
      <w:r>
        <w:t>арственных гарантий бесплатного оказания гражданам медицинской помощи на 2026 год и на плановый период 2027 и 2028 годов" Правительство Ивановской области постановляет: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 xml:space="preserve">1. Утвердить Территориальную </w:t>
      </w:r>
      <w:hyperlink w:anchor="P33" w:tooltip="ТЕРРИТОРИАЛЬНАЯ ПРОГРАММА">
        <w:r>
          <w:rPr>
            <w:color w:val="0000FF"/>
          </w:rPr>
          <w:t>программу</w:t>
        </w:r>
      </w:hyperlink>
      <w:r>
        <w:t xml:space="preserve"> государственных гарантий бесплатного оказания гражданам медицинской помощи на территории Ивановской области на 2026 год и на плановый период 2027 и 2028 годов (прилагается).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2. Настоящее постановление вступает в силу после дня его официального опубликования и распространяется на правоотношения, возникшие с 01.01.2026.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right"/>
      </w:pPr>
      <w:r>
        <w:t>Губернатор Ивановской области</w:t>
      </w:r>
    </w:p>
    <w:p w:rsidR="00FE688A" w:rsidRDefault="00BE35FF">
      <w:pPr>
        <w:pStyle w:val="ConsPlusNormal0"/>
        <w:jc w:val="right"/>
      </w:pPr>
      <w:r>
        <w:t>С.С.ВОСКРЕСЕНСКИЙ</w:t>
      </w: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0"/>
      </w:pPr>
      <w:r>
        <w:t>Приложение</w:t>
      </w:r>
    </w:p>
    <w:p w:rsidR="00FE688A" w:rsidRDefault="00BE35FF">
      <w:pPr>
        <w:pStyle w:val="ConsPlusNormal0"/>
        <w:jc w:val="right"/>
      </w:pPr>
      <w:r>
        <w:t>к постановлению</w:t>
      </w:r>
    </w:p>
    <w:p w:rsidR="00FE688A" w:rsidRDefault="00BE35FF">
      <w:pPr>
        <w:pStyle w:val="ConsPlusNormal0"/>
        <w:jc w:val="right"/>
      </w:pPr>
      <w:r>
        <w:t>Правительства</w:t>
      </w:r>
    </w:p>
    <w:p w:rsidR="00FE688A" w:rsidRDefault="00BE35FF">
      <w:pPr>
        <w:pStyle w:val="ConsPlusNormal0"/>
        <w:jc w:val="right"/>
      </w:pPr>
      <w:r>
        <w:t>Ивановской области</w:t>
      </w:r>
    </w:p>
    <w:p w:rsidR="00FE688A" w:rsidRDefault="00BE35FF">
      <w:pPr>
        <w:pStyle w:val="ConsPlusNormal0"/>
        <w:jc w:val="right"/>
      </w:pPr>
      <w:r>
        <w:t>от 19.03.2026 N 90-п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Title0"/>
        <w:jc w:val="center"/>
      </w:pPr>
      <w:bookmarkStart w:id="0" w:name="P33"/>
      <w:bookmarkEnd w:id="0"/>
      <w:r>
        <w:t>ТЕРРИТОРИАЛЬНАЯ ПРОГРАММА</w:t>
      </w:r>
    </w:p>
    <w:p w:rsidR="00FE688A" w:rsidRDefault="00BE35FF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FE688A" w:rsidRDefault="00BE35FF">
      <w:pPr>
        <w:pStyle w:val="ConsPlusTitle0"/>
        <w:jc w:val="center"/>
      </w:pPr>
      <w:r>
        <w:lastRenderedPageBreak/>
        <w:t>МЕДИЦИНСКОЙ ПОМОЩИ НА ТЕРРИТОРИИ ИВАНОВСКОЙ ОБЛАСТИ</w:t>
      </w:r>
    </w:p>
    <w:p w:rsidR="00FE688A" w:rsidRDefault="00BE35FF">
      <w:pPr>
        <w:pStyle w:val="ConsPlusTitle0"/>
        <w:jc w:val="center"/>
      </w:pPr>
      <w:r>
        <w:t>НА 2026 ГОД И НА ПЛАНОВЫЙ ПЕРИОД 2027 И 2028 ГОДОВ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  <w:bookmarkStart w:id="1" w:name="_GoBack"/>
            <w:bookmarkEnd w:id="1"/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1"/>
      </w:pPr>
      <w:r>
        <w:t>1. Общие полож</w:t>
      </w:r>
      <w:r>
        <w:t>ения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1.1. Территориальная программа государственных гарантий бесплатного оказания гражданам медицинской помощи на территории Ивановской области на 2026 год и на плановый период 2027 и 2028 годов (далее - Территориальная программа госгарантий) устанавливает пере</w:t>
      </w:r>
      <w:r>
        <w:t>чень видов, форм и условий предоставления медицинской помощи, оказание которой осуществляется бесплатно,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</w:t>
      </w:r>
      <w:r>
        <w:t>рым осуществляется бесплатно, базовую программу обязательного медицинского страхования (далее - базовая программа ОМС), средние нормативы объема медицинской помощи, средние нормативы финансовых затрат на единицу объема медицинской помощи, средние подушевые</w:t>
      </w:r>
      <w:r>
        <w:t xml:space="preserve"> нормативы финансирования, порядок и структуру формирования тарифов на медицинскую помощь и способы ее оплаты, порядок и условия предоставления медицинской помощи, критерии доступности и качества медицинской помощи, предоставляемой гражданам в Ивановской о</w:t>
      </w:r>
      <w:r>
        <w:t>бласти бесплатно.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1.2. Правительство Ивановской области при решении вопроса об индексации заработной платы медицинских работников медицинских организаций, подведомственных Департаменту здравоохранения Ивановской области, обеспечивает в приоритетном порядке</w:t>
      </w:r>
      <w:r>
        <w:t xml:space="preserve"> индексацию заработной платы медицинских работников, оказывающих первичную медико-санитарную помощь и скорую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Индексация заработной платы медицинских работников осуществляется в установленном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1.3. Территориальная программа госга</w:t>
      </w:r>
      <w:r>
        <w:t>рантий включает в себя территориальную программу обязательного медицинского страхования (далее - Территориальная программа ОМС).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формировании территориальной программы государственных гарантий учитываются порядки оказания медицинской помощи и стандарты</w:t>
      </w:r>
      <w:r>
        <w:t xml:space="preserve"> медицинской помощи, особенности половозрастного состава населения, уровень и структура заболеваемости населения Ивановской области, основанные на данных медицинской статистики, а также климатические, географические особенности Ивановской области и транспо</w:t>
      </w:r>
      <w:r>
        <w:t>ртная доступность медицинских организаций.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1.4. Медицинские организации, оказывающие несколько видов медицинской помощи, не вправе перераспределять средства обязательного медицинского страхования, предназначенные для оказания скорой, в том числе скорой спе</w:t>
      </w:r>
      <w:r>
        <w:t>циализированной, медицинской помощи, и использовать их на предоставление других видов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1.5. В условиях чрезвычайной ситуации и (или) при возникновении угрозы распространения заболеваний, представляющих опасность для окружающих, Правитель</w:t>
      </w:r>
      <w:r>
        <w:t xml:space="preserve">ство Российской Федерации </w:t>
      </w:r>
      <w:r>
        <w:lastRenderedPageBreak/>
        <w:t>вправе установить особенности реализации базовой программы ОМС.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Title0"/>
        <w:jc w:val="center"/>
        <w:outlineLvl w:val="1"/>
      </w:pPr>
      <w:bookmarkStart w:id="2" w:name="P51"/>
      <w:bookmarkEnd w:id="2"/>
      <w:r>
        <w:t>2. Перечень видов, форм и условий предоставления медицинской</w:t>
      </w:r>
    </w:p>
    <w:p w:rsidR="00FE688A" w:rsidRDefault="00BE35FF">
      <w:pPr>
        <w:pStyle w:val="ConsPlusTitle0"/>
        <w:jc w:val="center"/>
      </w:pPr>
      <w:r>
        <w:t>помощи, оказание которой осуществляется бесплатно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2.1. В рамках Территориальной программы госгарантий (</w:t>
      </w:r>
      <w:r>
        <w:t>за исключением медицинской помощи, оказываемой в рамках клинической апробации) бесплатно, предоставляются: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медико-санитарная помощь, в том числе первичная доврачебная, первичная врачебная и первичная специализированная медицинская помощь;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специал</w:t>
      </w:r>
      <w:r>
        <w:t>изированная, в том числе высокотехнологичная, медицинская помощь;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паллиативная медицинская помощь, в том числе паллиативная первичная медицинская помощь, включая доврачебную и врачебную мед</w:t>
      </w:r>
      <w:r>
        <w:t>ицинскую помощь, а также паллиативная специализированная медицинская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Понятие "медицинская организация" используется в Территориальной программе госгарантий в значении, определенном в федеральных законах от 29.11.2010 </w:t>
      </w:r>
      <w:hyperlink r:id="rId1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N 326-ФЗ</w:t>
        </w:r>
      </w:hyperlink>
      <w:r>
        <w:t xml:space="preserve"> "Об обязательном медицинском страховании в Российской Федерации" (далее - Федеральный закон N 326-ФЗ) и от 21.11.2011 </w:t>
      </w:r>
      <w:hyperlink r:id="rId1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 xml:space="preserve"> "Об основах охраны здоровья граждан в Российской Федерации" (далее - Федеральный закон N 323-ФЗ).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 Порядок оказания медицинско</w:t>
      </w:r>
      <w:r>
        <w:t>й помощи отдельным категориям ветеранов боевых действий.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2.2.1. Ветеранам боевых действий, указанным в </w:t>
      </w:r>
      <w:hyperlink r:id="rId17" w:tooltip="Указ Президента РФ от 03.04.2023 N 232 (ред. от 28.09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18" w:tooltip="Указ Президента РФ от 03.04.2023 N 232 (ред. от 28.09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03.04.2023 N 232 "О создании Государственного фонда поддержки участников специальной военной операции "Защитники Отечества" (далее - участники специальной военной операции), оказание медицинской помощи в рамках Тер</w:t>
      </w:r>
      <w:r>
        <w:t>риториальной программы госгарантий осуществляется во внеочередном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рамках организации оказания участникам специальной военной операции первичной медико-санитарной помощи филиал Государственного фонда поддержки участников специальной военной опера</w:t>
      </w:r>
      <w:r>
        <w:t>ции "Защитники Отечества" по Ивановской области (далее - филиал Государственного фонда) при согласии участника специальной военной операции представляет в территориальный фонд обязательного медицинского страхования Ивановской области (далее - ТФОМС Ивановс</w:t>
      </w:r>
      <w:r>
        <w:t>кой области) сведения о местонахождении участника специальной военной операции (при наличии такой информации и отличии такого местонахождения от места регистрации участника), его контактные данные, информацию о возможных ограничениях в состоянии здоровья у</w:t>
      </w:r>
      <w:r>
        <w:t>частника специальной военной операции, затрудняющих его самостоятельное обращение в медицинскую организацию, иную информацию о состоянии его здоровья.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ТФОМС Ивановской области на основании </w:t>
      </w:r>
      <w:hyperlink r:id="rId1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 15 ч</w:t>
        </w:r>
        <w:r>
          <w:rPr>
            <w:color w:val="0000FF"/>
          </w:rPr>
          <w:t>асти 2 статьи 44</w:t>
        </w:r>
      </w:hyperlink>
      <w:r>
        <w:t xml:space="preserve"> Федерального закона N 326-ФЗ определяет медицинскую организацию, выбранную участником специальной военной операции для получения первичной медико-санитарной помощи, и направляет ей полученную от </w:t>
      </w:r>
      <w:r>
        <w:lastRenderedPageBreak/>
        <w:t xml:space="preserve">филиала Государственного фонда информацию в </w:t>
      </w:r>
      <w:r>
        <w:t>целях организации участнику специальной военной операции первичной медико-санитарной помощи во внеочередном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2.2.2. Медицинская организация, выбранная участником специальной военной операции для получения первичной медико-санитарной помощи, определ</w:t>
      </w:r>
      <w:r>
        <w:t>яет порядок организации оказания таким гражданам первичной медико-санитарной помощи и выделяет отдельного медицинского работника, координирующего предоставление участнику специальной военной операции первичной медико-санитарной помощи во внеочередном поряд</w:t>
      </w:r>
      <w:r>
        <w:t>ке.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филиала Государ</w:t>
      </w:r>
      <w:r>
        <w:t>ственного фонда, в том числе в целях организации прибытия участника специальной военной операции до медицинской организации.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невозможности прибытия участника специальной военной операции в медицинскую организацию медицинская организация, выбранная участником специальной военной операции для получения первичной медико-санитарной помощи, организует выезд к участнику специ</w:t>
      </w:r>
      <w:r>
        <w:t>альной военной операции медицинской бригады, оснащенной необходимыми изделиями для проведения соответствующих обследований.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течение месяца после получения медицинской организацией информации о прибытии участника специальной военной операции в Ивановскую </w:t>
      </w:r>
      <w:r>
        <w:t>область ему организуется проведение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</w:t>
      </w:r>
      <w:r>
        <w:t xml:space="preserve"> здоровья. Рекомендуется обеспечить проведение таких дополнительных обследований и консультаций, в том числе консультирование медицинским психологом, в день осуществления первого этапа диспансеризации. При невозможности проведения таких обследований и конс</w:t>
      </w:r>
      <w:r>
        <w:t>ультаций в день проведения первого этапа диспансеризации они проводятся в период, не превышающий: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 рабочих дней после проведения первого этапа диспансеризации, - в случае проживания участника специальной военной операции в городском населенном пункте;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10 </w:t>
      </w:r>
      <w:r>
        <w:t>рабочих дней после проведения первого этапа диспансеризации, - в случае проживания участника специальной военной операции в сельской местности (поселке городского типа, рабочем поселке) или в отдаленном населенном пункте.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2.2.3. Если участник специальной в</w:t>
      </w:r>
      <w:r>
        <w:t>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пункте, такое динамическое наблюдение может быть организовано с использованием телемедицинс</w:t>
      </w:r>
      <w:r>
        <w:t>ких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2.2.4. 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</w:t>
      </w:r>
      <w:r>
        <w:lastRenderedPageBreak/>
        <w:t>военной операции социальных услуг, эта информация передается медиц</w:t>
      </w:r>
      <w:r>
        <w:t>инскими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который направляет ее руководителю Департамента социальной защиты населения Ивановской области.</w:t>
      </w:r>
    </w:p>
    <w:p w:rsidR="00FE688A" w:rsidRDefault="00BE35FF">
      <w:pPr>
        <w:pStyle w:val="ConsPlusNormal0"/>
        <w:jc w:val="both"/>
      </w:pPr>
      <w:r>
        <w:t>(в</w:t>
      </w:r>
      <w:r>
        <w:t xml:space="preserve"> ред. </w:t>
      </w:r>
      <w:hyperlink r:id="rId2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После получения указанной информации руководител</w:t>
      </w:r>
      <w:r>
        <w:t>ь Департамента социальной защиты населения Ивановской области организует предоставление участнику специальной военной операции необходимых ему социальных услуг в порядке, устанавливаемом Министерством труда и социальной защиты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ока</w:t>
      </w:r>
      <w:r>
        <w:t>зании социальных услуг руководитель Департамента социальной защиты населения Ивановской области также информирует руководителя медицинской организации, выбранной участником специальной военной операции для получения первичной медико-санитарной помощи, о вы</w:t>
      </w:r>
      <w:r>
        <w:t>явленной потребности в предоставлении участнику специальной военной операции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2.2.5. При наличии показаний специализированная, в том числе высокотехнологичная, медицинская помощь предоставляется участнику специальной военной операции во </w:t>
      </w:r>
      <w:r>
        <w:t>внеочередном порядке. При этом участник специальной военной операции имеет преимущественное право на пребывание в одноместной или двухместной палате (при наличии) при оказании специализированной, в том числе высокотехнологичной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2.2.6. М</w:t>
      </w:r>
      <w:r>
        <w:t>едицинская реабилитация предоставляется участникам специальной военной операции также во внеочередном порядке в соответствии с положениями, установленными Территориальной программой государственных гарантий, в том числе в амбулаторных условиях и на дому. П</w:t>
      </w:r>
      <w:r>
        <w:t>ри оказании медицинской реабилитации на дому на период лечения пациенту предоставляются медицинские изделия, предназначенные для восстановления функции органов и систем, в соответствии с клиническими рекомендациями по соответствующему заболеванию. Медицинс</w:t>
      </w:r>
      <w:r>
        <w:t>кая реабилитация, предоставляемая участнику специальной военной операции, при наличии медицинских показаний может включать продолжительную медицинскую реабилитацию (длительностью 30 суток и более).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2.2.7. В случае если участник специальной военной операции</w:t>
      </w:r>
      <w:r>
        <w:t xml:space="preserve"> признается медицинской организацией нуждающимся в оказании паллиативной медицинской помощи, такая помощь предоставляется ему во внеочередном порядке в соответствии с положениями, установленными Территориальной программой госгарантий. При организации палли</w:t>
      </w:r>
      <w:r>
        <w:t>ативной медицинской помощи на дому за участниками специальной военной операции закрепляется выездная паллиативная бригада, осуществляющая выезд к такому пациенту на дом с частотой, определяемой лечащим врачом с учетом медицинских показаний.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орг</w:t>
      </w:r>
      <w:r>
        <w:t xml:space="preserve">анизации и их подразделения при наличии показаний обеспечивают участника специальной военной операции медицинскими изделиями, предназначенными для поддержания функций органов и систем организма человека для использования на дому, по перечню, утверждаемому </w:t>
      </w:r>
      <w:r>
        <w:t>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</w:t>
      </w:r>
      <w:r>
        <w:t>ого (энтерального) питания.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2.2.8. Участники специальной военной операции при наличии показаний получают санаторно-курортное лечение в приоритетном порядке вне зависимости от наличия у них инвалидности. При наличии показаний к прохождению санаторно-курортн</w:t>
      </w:r>
      <w:r>
        <w:t>ого лечения в условиях федеральной санаторно-курортной организации решение о выдаче путевки на санаторно-курортное лечение принимается такой федеральной санаторно-курортной организацией во внеочередном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2.2.9. На всех этапах оказания медицинской по</w:t>
      </w:r>
      <w:r>
        <w:t>мощи участник специальной военной операции, супруг (супруга) участника специальной военной операции, а также супруг (супруга) участника специальной военной операции, пропавшего без вести, имеет право на консультирование медицинским психологом как при самос</w:t>
      </w:r>
      <w:r>
        <w:t>тоятельном обращении, так и по направлению лечащего врача.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2.2.10. Министерством здравоохранения Российской Федерации организуется предоставление медицинской помощи участникам специальной военной операции, супругу (супруге) участника специальной военной оп</w:t>
      </w:r>
      <w:r>
        <w:t>ерации, а также супругу (супруге) участника специальной военной операции, пропавшего без вести, нуждающемуся (нуждающейся) в медико-психологической, психотерапевтической, психиатрической и (или) наркологической медицинской помощи, в том числе на базе профи</w:t>
      </w:r>
      <w:r>
        <w:t>льной федеральной медицинской организации, включая предоставление этой профильной федеральной медицинской организацией консультаций профильным медицинским организациям Ивановской области очно и с использованием телемедицинских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Также в Территори</w:t>
      </w:r>
      <w:r>
        <w:t>альной программе государственных гарантий устанавливаются отдельные положения, определяющие порядок зубного протезирования для участников специальной военной операции (вне зависимости от наличия у участника специальной военной операции инвалидности) и полу</w:t>
      </w:r>
      <w:r>
        <w:t>чения участниками специальной военной операции, постоянно проживающими на территории Ивановской области, лекарственных препаратов во внеочередном порядке за счет бюджетных ассигнований бюджета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2.3. Порядок оказания медицинской помощи ин</w:t>
      </w:r>
      <w:r>
        <w:t>валидам, включая порядок наблюдения врачом за состоянием их здоровья, меры по обеспечению доступности для инвалидов медицинской инфраструктуры, возможности записи к врачу, а также порядок доведения до отдельных групп инвалидов информации о состоянии их здо</w:t>
      </w:r>
      <w:r>
        <w:t>ровья.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2.3.1. Инвалидам, нуждающимся в постороннем уходе и помощи, Департаментом здравоохранения Ивановской области обеспечивается доступная медицинская помощь, в том числе на дому. В целях обеспечения доступности медицинской помощи инвалидам, проживающим </w:t>
      </w:r>
      <w:r>
        <w:t>в отдаленных населенных пунктах и сельской местности, на территории Ивановской области может быть организована доставка таких групп населения в медицинские организации и обратно по месту жительства с использованием транспортных средств (за исключением авто</w:t>
      </w:r>
      <w:r>
        <w:t>мобилей скорой медицинской помощи) соответствующих медицинских организаций и организаций социального обслуживания, в том числе закупленных в рамках национальных проектов, включая национальный проект "Демография".</w:t>
      </w:r>
    </w:p>
    <w:p w:rsidR="00FE688A" w:rsidRDefault="00BE35FF">
      <w:pPr>
        <w:pStyle w:val="ConsPlusNormal0"/>
        <w:jc w:val="both"/>
      </w:pPr>
      <w:r>
        <w:t xml:space="preserve">(пп. 2.3.1 в ред. </w:t>
      </w:r>
      <w:hyperlink r:id="rId2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2.3.2. Порядок обеспечения доступности предоставляемых инвалидам услуг в сфере </w:t>
      </w:r>
      <w:r>
        <w:t xml:space="preserve">охраны здоровья, оказания им медицинской помощи, включая особенности записи отдельных групп </w:t>
      </w:r>
      <w:r>
        <w:lastRenderedPageBreak/>
        <w:t>инвалидов с нарушением слуха и зрения на прием к врачу (фельдшеру) и на медицинские вмешательства, устанавливаются Министерством здравоохранения Российской Федераци</w:t>
      </w:r>
      <w:r>
        <w:t>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2.3.3. Инвалиды I группы в условиях круглосуточного стационара имеют право на получение ухода ближайшим родственником, законным представителем или иным лицом (привлекаемым ближайшим родственником или законным представителем).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Правила осуществления таког</w:t>
      </w:r>
      <w:r>
        <w:t>о ухода, включая порядок круглосуточного доступа ближайшего родственника, законного представителя или иного лица (привлекаемого ближайшим родственником или законным представителем) для осуществления ухода, устанавливаются медицинской организацией и доводят</w:t>
      </w:r>
      <w:r>
        <w:t>ся до сведения граждан путем их размещения на официальном сайте медицинской организации в информационно-телекоммуникационной сети Интернет, а также в иных доступных местах на территории медицинской организации.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Круглосуточный доступ ближайшего родственника</w:t>
      </w:r>
      <w:r>
        <w:t>, законного представителя и или иного лица (привлекаемого ближайшим родственником или законным представителем) для осуществления ухода осуществляется на безвозмездной основе с учетом соблюдения санитарно-эпидемического режима (при наличии).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2.3.4. Департам</w:t>
      </w:r>
      <w:r>
        <w:t>ент здравоохранения Ивановской области, а также страховые медицинские организации, в которых застрахованы указанные лица, и ТФОМС Ивановской области осуществляют контроль оказания медицинской помощи инвалидам медицинскими организациями.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2.4. Первичная меди</w:t>
      </w:r>
      <w:r>
        <w:t>ко-санитарная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</w:t>
      </w:r>
      <w:r>
        <w:t>менности, формированию здорового образа жизни и санитарно-гигиеническому просвещению населения.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медико-санитарная помощь оказывается в амбулаторных условиях и условиях дневного стационара в плановой и неотложной формах.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доврачебная медико-санитарная помощь оказывается фельдшерами, акушерами и другими медицинскими работниками со средним профессиональным медицинским образованием.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врачебная медико-санитарная помощь оказывается врачами-терапевтами, врачами</w:t>
      </w:r>
      <w:r>
        <w:t>-терапевтами участковыми, врачами-педиатрами, врачами-педиатрами участковыми и врачами общей практики (семейными врачами).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Организация оказания первичной медико-санитарной помощи гражданам в целях приближения к их месту жительства, месту работы или обучени</w:t>
      </w:r>
      <w:r>
        <w:t xml:space="preserve">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организациях, с учетом положений </w:t>
      </w:r>
      <w:hyperlink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статьи 21</w:t>
        </w:r>
      </w:hyperlink>
      <w:r>
        <w:t xml:space="preserve"> Федерального закона N 323-Ф</w:t>
      </w:r>
      <w:r>
        <w:t>З.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Для получения первичной врачебной медико-санитарной помощи гражданин выбирает медицинскую организацию, в том числе по территориально-участковому принципу, не чаще чем </w:t>
      </w:r>
      <w:r>
        <w:lastRenderedPageBreak/>
        <w:t>один раз в год (за исключением случаев изменения места жительства или места пребывания</w:t>
      </w:r>
      <w:r>
        <w:t xml:space="preserve"> гражданина).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 Специализи</w:t>
      </w:r>
      <w:r>
        <w:t>рованная, в том числе высокотехнологичная, медицинская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2.5.1. Специализированная медицинская помощь оказывается бесплатно в стационарных условиях и условиях дневного стационара врачами-специалистами и включает в себя профилактику, диагностику и леч</w:t>
      </w:r>
      <w:r>
        <w:t>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2.5.2. Высокотехнологичная медицинская помощь, яв</w:t>
      </w:r>
      <w:r>
        <w:t xml:space="preserve">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</w:t>
      </w:r>
      <w:r>
        <w:t>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2.5.3. Высокотехнологичная медицинская помощь, являющаяся частью специализированной медицинской помощи, </w:t>
      </w:r>
      <w:r>
        <w:t xml:space="preserve">оказывается медицинскими организациями в соответствии с </w:t>
      </w:r>
      <w:hyperlink r:id="rId2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перечнем</w:t>
        </w:r>
      </w:hyperlink>
      <w:r>
        <w:t xml:space="preserve"> видов высокотехнологичной медицинской помощи, содержащим в том числе методы лечения и источники финансового обеспечения высокотехнологичной медицинской помощи, согласно приложению 1 к Программе государственных гарантий бесплатного оказания гражданам медиц</w:t>
      </w:r>
      <w:r>
        <w:t>инской помощи на 2026 год и на плановый период 2027 и 2028 годов, утвержденной постановлением Правительства Российской Федерации от 29.12.2025 N 2188 (далее - Программа).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2.5.4. При наличии направления на осуществление плановой госпитализации с целью прове</w:t>
      </w:r>
      <w:r>
        <w:t>дения хирургического лечения при оказании специализированной, в том числе высокотехнологичной, медицинской помощи госпитализация пациента в медицинскую организацию осуществляется не ранее чем за сутки до начала хирургического лечения, за исключением ситуац</w:t>
      </w:r>
      <w:r>
        <w:t>ий, обусловленных медицинскими показаниями.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2.5.5. При выписке пациента, нуждающегося в последующем диспансерном наблюдении, из медицинской организации, оказавшей ему специализированную, в том числе высокотехнологичную, медицинскую помощь, информация о пац</w:t>
      </w:r>
      <w:r>
        <w:t>иенте в виде выписки из медицинской карты стационарного больного, форма которой утверждена Министерством здравоохранения Российской Федерации, в течение суток направляется в медицинскую организацию, к которой пациент прикреплен для получения первичной меди</w:t>
      </w:r>
      <w:r>
        <w:t>ко-санитарной помощи, любым доступным способом, в том числе посредством единой государственной информационной системы в сфере здравоохранения и (или) государственной информационной системы в сфере здравоохранения "Региональная информационная система систем</w:t>
      </w:r>
      <w:r>
        <w:t>ы здравоохранения Ивановской области", для организации ему диспансерного наблюдения и медицинской реабилитации при необходимости.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Медицинская организация, к которой пациент прикреплен для получения первичной медико-санитарной помощи, после получения указан</w:t>
      </w:r>
      <w:r>
        <w:t>ной информации в течение 5 рабочих дней организует ему соответствующее диспансерное наблюдение в порядке, установленном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2.5.6. В целях оказания специализированной медицинской помощи в рамках базовой прогр</w:t>
      </w:r>
      <w:r>
        <w:t>аммы ОМС и (или) Территориальной программы ОМС застрахованным по обязательному медицинскому страхованию лицам (далее - застрахованные лица) комиссия по разработке территориальной программы обязательного медицинского страхования (далее - комиссия по разрабо</w:t>
      </w:r>
      <w:r>
        <w:t>тке ТП ОМС) устанавливает планируемые объемы специализированной, в том числе высокотехнологичной, медицинской помощи в разрезе профилей медицинской помощи, а также допустимые (возможные) отклонения в процентах (абсолютных величинах) от установленных значен</w:t>
      </w:r>
      <w:r>
        <w:t>ий их исполнения (но не более 10 процентов, за исключением чрезвычайных ситуаций и рисков возникновения чрезвычайных ситуаций), на которые комиссией по разработке ТП ОМС может быть принято решение об увеличении объемов специализированной, в том числе высок</w:t>
      </w:r>
      <w:r>
        <w:t>отехнологичной,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Департамент здравоохранения Ивановской области при подготовке для представления в комиссию по разработке ТП ОМС предложений по объемам медицинской помощи, оказываемой медицинскими организациями, участвующими в реализации</w:t>
      </w:r>
      <w:r>
        <w:t xml:space="preserve"> Территориальной программы ОМС, учитывает наличие коек краткосрочного пребывания в стационарных отделениях скорой медицинской помощи, в том числе создаваемых в рамках федерального проекта "Совершенствование экстренной медицинской помощи", и маршрутизацию п</w:t>
      </w:r>
      <w:r>
        <w:t>ациентов.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2.5.7. Департамент здравоохранения Ивановской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2.5.8. Ра</w:t>
      </w:r>
      <w:r>
        <w:t>сходование средств обязательного медицинского страхования на содержание неиспользуемого коечного фонда не допускается (за исключением простоя коек, связанного с проведением санитарно-эпидемиологических мероприятий, а также расходов связанных с оплатой труд</w:t>
      </w:r>
      <w:r>
        <w:t>а медицинских работников, приобретением лекарственных средств (за исключением утилизированных лекарственных препаратов с истекшим сроком годности), расходных материалов, продуктов питания (за исключением списанных продуктов питания (испорченных, с истекшим</w:t>
      </w:r>
      <w:r>
        <w:t xml:space="preserve"> сроком хранения и т.д.)), и иных прямых расходов, непосредственно связанных с оказанием медицинской помощи пациентам в стационаре).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Финансовое обеспечение содержания неиспользуемого коечного фонда не может осуществляться за счет средств обязательного меди</w:t>
      </w:r>
      <w:r>
        <w:t>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2.6. Скорая, в том числе скорая специализированная, медицинская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2.6.1. Скорая, в том числе скорая специализированная, медицинская помощь оказывается гражданам в экстренной или неотложной форме вне медицинской организации, а та</w:t>
      </w:r>
      <w:r>
        <w:t>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2.6.2. Скорая, в том числе скорая специализированная, медицинская помощь оказывается </w:t>
      </w:r>
      <w:r>
        <w:lastRenderedPageBreak/>
        <w:t>м</w:t>
      </w:r>
      <w:r>
        <w:t>едицинскими организациями государственной системы здравоохранения бесплатно.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2.6.3. 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</w:t>
      </w:r>
      <w:r>
        <w:t>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</w:t>
      </w:r>
      <w:r>
        <w:t>орожденных, а также лиц, пострадавших в результате чрезвычайных ситуаций и стихийных бедствий).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Медицинская эвакуация, в том числе между субъектами Российской Федерации, осуществляется выездными бригадами скорой медицинской помощи с проведением во время тр</w:t>
      </w:r>
      <w:r>
        <w:t>анспортировки мероприятий по оказанию медицинской помощи, в том числе с применением медицинского оборудования.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2.6.4. Медицинские организации, оказывающие скорую медицинскую помощь, ведут учет средств, предоставляемых на оплату скорой медицинской помощи за</w:t>
      </w:r>
      <w:r>
        <w:t xml:space="preserve"> счет бюджетных ассигнований бюджета Ивановской области и средств обязательного медицинского страхования, а также учет расходов, включая расходы на оплату труда работников, оказывающих скорую медицинскую помощь. Направление средств, выделенных медицинской </w:t>
      </w:r>
      <w:r>
        <w:t>организации на оплату скорой медицинской помощи, на оплату расходов в целях оказания иных видов медицинской помощи не допускается.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2.6.5. Департамент здравоохранения Ивановской области в целях принятия управленческих решений организует осуществление руково</w:t>
      </w:r>
      <w:r>
        <w:t>дителями медицинских организаций учета и анализа нагрузки на бригады скорой медицинской помощи по количеству выездов в смену, времени и порядка работы бригад скорой медицинской помощи, включая бригады скорой медицинской помощи, оказывающие медицинскую помо</w:t>
      </w:r>
      <w:r>
        <w:t>щь при санитарно-авиационной эвакуации граждан, осуществляемой воздушным судном.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Финансовое обеспечение скорой медицинской помощи осуществляется с учетом положений </w:t>
      </w:r>
      <w:hyperlink r:id="rId2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 3 статьи 8</w:t>
        </w:r>
      </w:hyperlink>
      <w:r>
        <w:t xml:space="preserve"> Федерального закон</w:t>
      </w:r>
      <w:r>
        <w:t>а N 326-ФЗ.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2.7. Медицинская реабилитация.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2.7.1. Медицинская реабилитация осуществляется в медицинских организациях и включает в себя комплексное применение природных лечебных ресурсов, лекарственной, немедикаментозной терапии и других методов (включая ле</w:t>
      </w:r>
      <w:r>
        <w:t>чебную физкультуру, бальнеологическое лечение (в составе комплексных услуг), физиотерапевтические методы лечения).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наличии показаний для получения медицинской реабилитации в условиях дневного стационара или амбулаторно, но при наличии факторов, огранич</w:t>
      </w:r>
      <w:r>
        <w:t>ивающих возможность пациента получить такую медицинскую реабилитацию, включая случаи проживания пациента в отдаленном от медицинской организации населенном пункте или ограничения в передвижении пациента, медицинская организация, к которой прикреплен пациен</w:t>
      </w:r>
      <w:r>
        <w:t>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При оказании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 w:rsidR="00FE688A" w:rsidRDefault="00BE35FF">
      <w:pPr>
        <w:pStyle w:val="ConsPlusNormal0"/>
        <w:spacing w:before="240"/>
        <w:ind w:firstLine="540"/>
        <w:jc w:val="both"/>
      </w:pPr>
      <w:hyperlink r:id="rId25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Порядок</w:t>
        </w:r>
      </w:hyperlink>
      <w:r>
        <w:t xml:space="preserve"> организации медицинской реабилитации на дому, включая перечень медицинских вмешательств, оказываемых при медицинской реаби</w:t>
      </w:r>
      <w:r>
        <w:t xml:space="preserve">литации на дому, </w:t>
      </w:r>
      <w:hyperlink r:id="rId26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порядок</w:t>
        </w:r>
      </w:hyperlink>
      <w:r>
        <w:t xml:space="preserve"> предоставления пациенту медицинских изделий, а также </w:t>
      </w:r>
      <w:hyperlink r:id="rId27" w:tooltip="Приказ Минздрава России от 28.02.2023 N 81н &quot;Об утверждении порядка организации медицинской реабилитации на дому, включая перечень медицинских вмешательств, оказываемых при медицинской реабилитации на дому, порядка предоставления пациенту медицинских изделий и">
        <w:r>
          <w:rPr>
            <w:color w:val="0000FF"/>
          </w:rPr>
          <w:t>порядок</w:t>
        </w:r>
      </w:hyperlink>
      <w:r>
        <w:t xml:space="preserve"> оплаты медицинской реабилитации на дому, предоставляемой в рамках Территориальной программы ОМС, устанавливаются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Второй </w:t>
      </w:r>
      <w:r>
        <w:t>и третий этапы медицинской реабилитации могут быть осуществлены на базе санаторно-курортных организаций в рамках реализации базовой программы ОМС и (или) Территориальной программы ОМС при условии выделения в соответствии с законодательством Российской Феде</w:t>
      </w:r>
      <w:r>
        <w:t>рации объемов медицинской помощи на эти цели.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2.7.2. 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</w:t>
      </w:r>
      <w:r>
        <w:t>сту жительства медицинская организация, оказавшая пациенту специализированную медицинскую помощь, предоставляет пациенту рекомендации по дальнейшему прохождению медицинской реабилитации, содержащие перечень рекомендуемых мероприятий по медицинской реабилит</w:t>
      </w:r>
      <w:r>
        <w:t>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проживания пациента в отдаленном или труднодоступном населенном пункте информация о пациенте, нуждающемся в продолжении медицинской реабилитации, направляется медицинской организацией, в которой пациент получил специализированную медицинскую</w:t>
      </w:r>
      <w:r>
        <w:t xml:space="preserve"> помощь, в медицинскую организацию, к которой пациент прикреплен для получения первичной медико-санитарной помощи, для организации ему медицинской реабилитации.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2.7.3. Медицинская реабилитация в амбулаторных условиях и условиях дневного стационара может пр</w:t>
      </w:r>
      <w:r>
        <w:t>оводиться на базе действующих отделений (кабинетов) физиотерапии, лечебной физкультуры, массажа и других подразделений в соответствии с назначенными врачом по медицинской реабилитации мероприятиями по медицинской реабилитации.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отсутствия в медицин</w:t>
      </w:r>
      <w:r>
        <w:t>ской организации, к которой пациент прикреплен для получения первичной медико-санитарной помощи, врача по медицинской реабилитации, но при наличии у медицинской организации лицензии на медицинскую реабилитацию, врач, предоставляющий пациенту медицинскую ре</w:t>
      </w:r>
      <w:r>
        <w:t xml:space="preserve">абилитацию, организует при необходимости проведение консультации пациента врачом по медицинской реабилитации медицинской организации (включая федеральные медицинские организации и медицинские организации, не участвующие в Территориальной программе ОМС), в </w:t>
      </w:r>
      <w:r>
        <w:t>том числе с использованием дистанционных (телемедицинских) технологий (видеоплатформ, отнесенных к медицинским изделиям), с последующим внесением соответствующей информации о проведении и результатах такой консультации в медицинскую документацию пациента.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определяет перечень федеральных медицинских организаций, осуществляющих организационно-методическую помощь и поддержку медицинских организаций субъектов Российской Федерации, проводящих медицинскую реабилит</w:t>
      </w:r>
      <w:r>
        <w:t>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2.8. Паллиативная медицинская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2.8.1. Паллиативная медицинская помощь оказывается бесплатно на дому и (или) в амбулаторных условиях, в условиях дневного стационара и стационарных условиях медицинскими работниками, прошедшими обучение по оказан</w:t>
      </w:r>
      <w:r>
        <w:t>ию такой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</w:t>
      </w:r>
      <w:r>
        <w:t xml:space="preserve">и (волонтерами), а также организациями социального обслуживания, религиозными организациями и организациями, указанными в </w:t>
      </w:r>
      <w:hyperlink r:id="rId2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N 323-ФЗ, в том числе в целях предоставления такому пациенту социальных услуг, мер социаль</w:t>
      </w:r>
      <w:r>
        <w:t>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2.8.2. Медицинская организация, к которой пациент прикреплен для получения первичной медико-санитарной помощи, организует оказа</w:t>
      </w:r>
      <w:r>
        <w:t>ние ему паллиативной первичной медицинской помощи медицинскими работниками, включая медицинских работников фельдшерско-акушерских пунктов (фельдшерских пунктов, фельдшерских здравпунктов), врачебных амбулаторий и иных подразделений медицинских организаций,</w:t>
      </w:r>
      <w:r>
        <w:t xml:space="preserve"> оказывающих первичную медико-санитарную помощь, во взаимодействии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оказывающими паллиативную специали</w:t>
      </w:r>
      <w:r>
        <w:t>зированную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2.8.3. Медицинские организации, оказывающие специализированную, в том числе паллиативную, медицинскую помощь в случае выявления пациента, нуждающегося в паллиативной первичной медицинской помощи в амбулаторных условиях, в том</w:t>
      </w:r>
      <w:r>
        <w:t xml:space="preserve"> числе на дому, за 3 дня до осуществления выписки указанного пациента из медицинской организации, оказывающей специализированную, в том числе паллиативную, медицинскую помощь в стационарных условиях и условиях дневного стационара, информируют о нем медицин</w:t>
      </w:r>
      <w:r>
        <w:t>скую организацию, к которой такой пациент прикреплен для получения первичной медико-санитарной помощи, или близлежащую к месту его пребывания медицинскую организацию, оказывающую первичную медико-санитарную помощь, в соответствии с маршрутизацией, утвержде</w:t>
      </w:r>
      <w:r>
        <w:t>нной приказом Департамента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2.8.4. За счет бюджетных ассигнований бюджета Ивановской области, такие медицинские организации и их подразделения обеспечиваются медицинскими изделиями, предназначенными для поддержания функци</w:t>
      </w:r>
      <w:r>
        <w:t>й органов и систем организма человека для использования на дому, по перечню, утвержденному 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</w:t>
      </w:r>
      <w:r>
        <w:t>пными лекарственными препаратами, используемыми при посещениях на дому, и продуктами лечебного (энтерального) питания.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целях обеспечения пациентов, в том числе детей, получающих паллиативную медицинскую помощь, наркотическими лекарственными препаратами и</w:t>
      </w:r>
      <w:r>
        <w:t xml:space="preserve"> психотропными лекарственными препаратами Департамент здравоохранения Ивановской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</w:t>
      </w:r>
      <w:r>
        <w:t xml:space="preserve">ых препаратов и </w:t>
      </w:r>
      <w:r>
        <w:lastRenderedPageBreak/>
        <w:t>психотропных лекарственных препаратов в неинвазивных лекарственных формах, в том числе применяемых у детей.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Мероприятия по развитию паллиативной медицинской помощи осуществляются в рамках реализации государственной программы Ивановской области "Развитие здравоохранения Ивановской области", утвержденной </w:t>
      </w:r>
      <w:hyperlink r:id="rId29" w:tooltip="Постановление Правительства Ивановской области от 13.11.2013 N 449-п (ред. от 02.10.2026) &quot;Об утверждении государственной программы Ивановской области &quot;Развитие здравоохранения Ивановской обла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13.11.2013 N 449-п, включающей указанные мероприятия, а также целевые показатели их результативности.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2.9. Медицинская помощь гражданам, находящимся в стационарных организациях социального обслуживан</w:t>
      </w:r>
      <w:r>
        <w:t>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2.9.1. В целях оказания медицинской помощи гражданам, находящимся в стационарных организациях социального обслуживания, Департаментом здравоохранения Ивановской области организуется взаимодействие стационарных организаций социального обслуживания с бли</w:t>
      </w:r>
      <w:r>
        <w:t xml:space="preserve">злежащими медицинскими организациями в порядке, установленном </w:t>
      </w:r>
      <w:hyperlink r:id="rId30" w:tooltip="Приказ Департамента здравоохранения Ивановской обл. N 234, Департамента социальной защиты населения Ивановской обл. N 111 от 29.10.2019 &quot;Об утверждении перечня медицинских организаций, закрепленных за стационарными организациями социального обслуживания в рамк">
        <w:r>
          <w:rPr>
            <w:color w:val="0000FF"/>
          </w:rPr>
          <w:t>приказом</w:t>
        </w:r>
      </w:hyperlink>
      <w:r>
        <w:t xml:space="preserve"> Департамента здравоохранения Ивановской области, Департамента социальной за</w:t>
      </w:r>
      <w:r>
        <w:t>щиты населения Ивановской области от 29.10.2019 N 234/111 "Об утверждении перечня медицинских организаций, закрепленных за стационарными организациями социального обслуживания в рамках порядка взаимодействия медицинских организаций, организаций социального</w:t>
      </w:r>
      <w:r>
        <w:t xml:space="preserve"> обслуживания, общественных организаций при оказании населению Ивановской области паллиативной медицинской помощи".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2.9.2. В отношении лиц, находящихся в стационарных организациях социального обслуживания, в рамках базовой программы ОМС с привлечением близ</w:t>
      </w:r>
      <w:r>
        <w:t>лежащих медицинских организаций проводится в приоритетном порядке диспансеризация, а при наличии хронических заболеваний - диспансерное наблюдение в соответствии с порядками, установленными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2.9.3. Контрол</w:t>
      </w:r>
      <w:r>
        <w:t xml:space="preserve">ь за полнотой и результатами проведения диспансеризации и диспансерного наблюдения осуществляют Департамент здравоохранения Ивановской области, а также страховые медицинские организации, в которых застрахованы лица, находящиеся в стационарных организациях </w:t>
      </w:r>
      <w:r>
        <w:t>социального обслуживания, и ТФОМС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2.9.4. При выявлении в рамках диспансеризации и диспансерного наблюдения показаний к оказанию специализированной, в том числе высокотехнологичной, медицинской помощи лица, находящиеся в стационарных орг</w:t>
      </w:r>
      <w:r>
        <w:t>анизациях социального обслуживания, переводятся в специализированные медицинские организации в сроки, установленные Территориальной программой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2.10. Медицинская помощь лицам с психическими расстройствами и расстройствами поведения.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2.10.1. В о</w:t>
      </w:r>
      <w:r>
        <w:t>тношении лиц с психическими расстройствами и расстройствами поведения, в том числе находящихся в стационарных организациях социального обслуживания, а также в условиях сопровождаемого проживания, включая совместное проживание таких лиц в отдельных жилых по</w:t>
      </w:r>
      <w:r>
        <w:t xml:space="preserve">мещениях, за счет бюджетных ассигнований бюджета Ивановской области проводится диспансерное наблюдение медицинскими организациями, оказывающими первичную </w:t>
      </w:r>
      <w:r>
        <w:lastRenderedPageBreak/>
        <w:t>специализированную медико-санитарную помощь при психических расстройствах и расстройствах поведения, в</w:t>
      </w:r>
      <w:r>
        <w:t>о взаимодействии с врачами-психиатрами стационарных организаций социального обслуживания в порядке, установленном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2.10.2. Для лиц с психическими расстройствами и расстройствами поведения, проживающих в се</w:t>
      </w:r>
      <w:r>
        <w:t>льской местности, рабочих поселках и поселках городского типа, организация медицинской помощи, в том числе по профилю "психиатрия", осуществляется во взаимодействии медицинских работников, включая медицинских работников фельдшерско-акушерских пунктов (фель</w:t>
      </w:r>
      <w:r>
        <w:t>дшерских пунктов, фельдшерских здравпунктов), врачебных амбулаторий и отделений (центров, кабинетов) общей врачебной практики, с областным бюджетным учреждением здравоохранения "Областная клиническая психиатрическая больница "Богородское", оказывающим перв</w:t>
      </w:r>
      <w:r>
        <w:t>ичную специализированную медико-санитарную помощь при психических расстройствах и расстройствах поведения, в том числе силами специализированных выездных психиатрических бригад, в порядке, установленном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</w:t>
      </w:r>
      <w:r>
        <w:t>чет таких выездов и количества лиц, которым в ходе таких выездов оказана психиатрическая медицинская помощь, а также оценку охвата нуждающихся лиц такой выездной работой осуществляет Департамент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2.10.3. При оказании меди</w:t>
      </w:r>
      <w:r>
        <w:t>цинскими организациями, предоставляющими первичную специализированную медико-санитарную помощь при психических расстройствах и расстройствах поведения, медицинской помощи лицам с психическими расстройствами и расстройствами поведения, проживающим в сельско</w:t>
      </w:r>
      <w:r>
        <w:t>й местности, рабочих поселках и поселках городского типа, осуществляется лекарственное обеспечение таких пациентов, в том числе доставка лекарственных препаратов по месту жительства.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2.11. Санаторно-курортное лечение.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2.11.1. Санаторно-курортное лечение вк</w:t>
      </w:r>
      <w:r>
        <w:t xml:space="preserve">лючает в себя медицинскую помощь, осуществляемую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числе в условиях пребывания в </w:t>
      </w:r>
      <w:r>
        <w:t>лечебно-оздоровительных местностях и на курортах.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Санаторно-курортное лечение осуществляется при наличии медицинских показаний и отсутствии медицинских противопоказаний для санаторно-курортного лечения, утвержденных Министерством здравоохранения Российской Федерации, которые определяются лечащим врачом по</w:t>
      </w:r>
      <w:r>
        <w:t xml:space="preserve"> результатам анализа объективного состояния здоровья, данных предшествующего медицинского обследования и лечения (со сроком давности проведения не более одного месяца до дня обращения гражданина к лечащему врачу).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2.11.2. Санаторно-курортное лечение направ</w:t>
      </w:r>
      <w:r>
        <w:t>лено на: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активацию защитно-приспособительных реакций организма в целях профилактики заболеваний, оздоровления;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восстановление и (или) компенсацию функций организма, нарушенных вследствие травм, </w:t>
      </w:r>
      <w:r>
        <w:lastRenderedPageBreak/>
        <w:t>операций и хронических заболеваний, уменьшение количества обос</w:t>
      </w:r>
      <w:r>
        <w:t>трений, удлинение периода ремиссии, замедление развития заболеваний и предупреждение инвалидности в качестве одного из этапов медицинской реабилитации.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Оздоровление в рамках санаторно-курортного лечения представляет собой совокупность мероприятий, направле</w:t>
      </w:r>
      <w:r>
        <w:t>нных на охрану и укрепление здоровья граждан, и осуществляется в порядке, установленном Министерством здравоохранения Российской Федерации. В целях оздоровления граждан санаторно-курортными организациями на основании рекомендаций Министерства здравоохранен</w:t>
      </w:r>
      <w:r>
        <w:t>ия Российской Федерации разрабатываются программы оздоровления, включающие сочетание воздействия на организм человека природных лечебных факторов (включая грязелечение и водолечение) и мероприятий, связанных с физическими нагрузками, изменением режима пита</w:t>
      </w:r>
      <w:r>
        <w:t>ния, физическим воздействием на организм человека.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2.11.3. Порядок выдачи, отказа в выдаче и аннулирования путевки на санаторно-курортное лечение, в том числе с сопровождающим лицом, включая необходимые документы и основания выдачи, отказа в выдаче и аннул</w:t>
      </w:r>
      <w:r>
        <w:t>ирования такой путевки федеральными санаторно-курортными организациями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</w:t>
      </w:r>
      <w:r>
        <w:t>я к ней служба, санаторно-курортных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</w:t>
      </w:r>
      <w:r>
        <w:t>то иное решение), в рамках государственного задания в ходе взаимодействия, в том числе с использованием информационно-коммуникационных технологий, с медицинской организацией государственной системы здравоохранения, предоставляющей независимо от организацио</w:t>
      </w:r>
      <w:r>
        <w:t>нно-правовой формы услуги в сфере охраны здоровья, установившей показания к санаторно-курортному лечению, устанавливается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Граждане при наличии справки для получения путевки на санаторно-курортное лечение,</w:t>
      </w:r>
      <w:r>
        <w:t xml:space="preserve"> форма которой утверждается Министерством здравоохранения Российской Федерации, вправе самостоятельно обратиться в федеральную медицинскую организацию (санаторно-курортную организацию), имеющую в своем составе структурное подразделение, осуществляющее сана</w:t>
      </w:r>
      <w:r>
        <w:t>торно-курортное лечение, в целях получения путевки на санаторно-курортное лечение.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случае если санаторно-курортное лечение оказывается на базе структурного подразделения федеральной медицинской организации (санаторно-курортной организации) и на эти цели </w:t>
      </w:r>
      <w:r>
        <w:t>федеральной медицинской организации (санаторно-курортной организации) утверждается государственное задание в установленном порядке, решение о выдаче, отказе в выдаче и аннулировании путевки на санаторно-курортное лечение принимается решением врачебной коми</w:t>
      </w:r>
      <w:r>
        <w:t>ссии этой организации. Согласование такого решения с федеральным органом исполнительной власти, в ведении которого находится эта федеральная медицинская организация (санаторно-курортная организация) не требуется.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Оформление путевки на санаторно-курортное л</w:t>
      </w:r>
      <w:r>
        <w:t>ечение и справки для получения путевки на санаторно-курортное лечение, форма которой утверждается Министерством здравоохранения Российской Федерации, осуществляется федеральной медицинской организацией (санаторно-курортной организацией) самостоятельно.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2.1</w:t>
      </w:r>
      <w:r>
        <w:t>1.4. Если показания к санаторно-курортному лечению установлены по результатам оказания гражданину специализированной, в том числе высокотехнологичной, медицинской помощи, путевка на санаторно-курортное лечение выдается федеральной санаторно-курортной орган</w:t>
      </w:r>
      <w:r>
        <w:t>изацией за 7 дней до выписки гражданина из медицинской организации (санаторно-курортной организацией), оказавшей специализированную или высокотехнологичную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2.11.5. В ходе санаторно-курортного лечения гражданин вправе пройти обследование</w:t>
      </w:r>
      <w:r>
        <w:t xml:space="preserve"> по выявлению факторов риска развития заболеваний (состояний) и получить рекомендации по ведению здорового образа жизни и принципам здорового питания.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2.12. Формы оказания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2.12.1. Медицинская помощь оказывается в следующих формах: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экстр</w:t>
      </w:r>
      <w:r>
        <w:t>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неотложная - медицинская помощь, оказываемая при внезапных острых заболеваниях, состояниях, обо</w:t>
      </w:r>
      <w:r>
        <w:t>стрении хронических заболеваний без явных признаков угрозы жизни пациента;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плановая - медицинская помощь, оказываемая при проведении профилактических мероприятий, при заболеваниях и состояниях, не сопровождающихся угрозой жизни пациента, не требующих экстр</w:t>
      </w:r>
      <w:r>
        <w:t>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Гражданам, проживающим на отдаленных территориях и в сельской местности, первичная специа</w:t>
      </w:r>
      <w:r>
        <w:t>лизированная медико-санитарная помощь оказывается выездными медицинскими бригадами по графику, устанавливаемому руководителем близлежащей медицинской организации, к которой прикреплены жители отдаленного (сельского) населенного пункта.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Доведение информации</w:t>
      </w:r>
      <w:r>
        <w:t xml:space="preserve"> о графике выезда медицинских бригад осуществляется близлежащим медицинским подразделением (фельдшерско-акушерским пунктом (фельдшерским пунктом, фельдшерским здравпунктом), врачебной амбулаторией, отделением врача общей практики (семейного врача) и т.д.) </w:t>
      </w:r>
      <w:r>
        <w:t>любым доступным способом с привлечением органов местного самоуправления муниципальных образований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2.12.2. При оказании в рамках реализации Территориальной программы госгарантий первичной медико-санитарной помощи в условиях дневного стац</w:t>
      </w:r>
      <w:r>
        <w:t xml:space="preserve">ионара и в неотложной форме,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стационарных условиях, условиях дневного стационара </w:t>
      </w:r>
      <w:r>
        <w:t>и при посещениях на дому осуществляется обеспечение граждан лекарственными препаратами для медицинского применения и медицинскими изделиями, включенными в утвержденные Правительством Российской Федерации соответственно перечень жизненно необходимых и важне</w:t>
      </w:r>
      <w:r>
        <w:t xml:space="preserve">йших лекарственных препаратов и перечень медицинских изделий, имплантируемых в организм человека, а также медицинскими изделиями, предназначенными для поддержания функций органов и систем организма человека, </w:t>
      </w:r>
      <w:r>
        <w:lastRenderedPageBreak/>
        <w:t>представляемых для использования на дому при ока</w:t>
      </w:r>
      <w:r>
        <w:t>зании паллиативной медицинской помощи, в соответствии с перечнем, утвержденным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hyperlink r:id="rId31" w:tooltip="Приказ Минздрава России от 10.07.2019 N 505н &quot;Об утверждении 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">
        <w:r>
          <w:rPr>
            <w:color w:val="0000FF"/>
          </w:rPr>
          <w:t>Порядок</w:t>
        </w:r>
      </w:hyperlink>
      <w:r>
        <w:t xml:space="preserve"> передачи медицинской организацией пациенту (его законному представителю) медицинских изделий, предназначенных для поддержания функций органов и систем организма человека, предоставляемых для использования на дому при оказании паллиативной медицин</w:t>
      </w:r>
      <w:r>
        <w:t>ской помощи, устанавливается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2.13. В целях обеспечения преемственности, доступности и качества медицинской помощи, а также эффективной реализации Территориальной программы госгарантий формируется и развив</w:t>
      </w:r>
      <w:r>
        <w:t>ается трехуровневая система организации медицинской помощи гражданам. Медицинские организации, участвующие в реализации Территориальной программы госгарантий, распределяются по следующим уровням: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первый уровень - медицинские организации и (или) структурные</w:t>
      </w:r>
      <w:r>
        <w:t xml:space="preserve"> подразделения медицинских организаций, оказывающие населению муниципального образования Ивановской области, на территории которого расположены: первичную медико-санитарную помощь, и (или) паллиативную медицинскую помощь, и (или) скорую, в том числе скорую</w:t>
      </w:r>
      <w:r>
        <w:t xml:space="preserve"> специализированную, медицинскую помощь, и (или) специализированную (за исключением высокотехнологичной) медицинскую помощь;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второй уровень - медицинские организации и (или) структурные подразделения медицинских организаций, имеющие в своей структуре отдел</w:t>
      </w:r>
      <w:r>
        <w:t>ения и (или) центры, оказывающие специализированную (за исключением высокотехнологичной) медицинскую помощь населению нескольких муниципальных образований Ивановской области по широкому перечню профилей медицинской помощи, а также специализированные больни</w:t>
      </w:r>
      <w:r>
        <w:t>цы, центры, диспансеры;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третий уровень - медицинские организации и (или) структурные подразделения медицинских организаций, оказывающие населению высокотехнологичную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пределах уровней могут выделяться подуровни.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Распределение медицинск</w:t>
      </w:r>
      <w:r>
        <w:t>их организаций по уровням утверждается приказом Департамента здравоохранения Ивановской области.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Title0"/>
        <w:jc w:val="center"/>
        <w:outlineLvl w:val="1"/>
      </w:pPr>
      <w:bookmarkStart w:id="3" w:name="P177"/>
      <w:bookmarkEnd w:id="3"/>
      <w:r>
        <w:t>3. Перечень заболеваний и состояний, оказание медицинской</w:t>
      </w:r>
    </w:p>
    <w:p w:rsidR="00FE688A" w:rsidRDefault="00BE35FF">
      <w:pPr>
        <w:pStyle w:val="ConsPlusTitle0"/>
        <w:jc w:val="center"/>
      </w:pPr>
      <w:r>
        <w:t>помощи при которых осуществляется бесплатно, и категории</w:t>
      </w:r>
    </w:p>
    <w:p w:rsidR="00FE688A" w:rsidRDefault="00BE35FF">
      <w:pPr>
        <w:pStyle w:val="ConsPlusTitle0"/>
        <w:jc w:val="center"/>
      </w:pPr>
      <w:r>
        <w:t>граждан, оказание медицинской помощи которым</w:t>
      </w:r>
    </w:p>
    <w:p w:rsidR="00FE688A" w:rsidRDefault="00BE35FF">
      <w:pPr>
        <w:pStyle w:val="ConsPlusTitle0"/>
        <w:jc w:val="center"/>
      </w:pPr>
      <w:r>
        <w:t>осуществляется бесплатно</w:t>
      </w:r>
    </w:p>
    <w:p w:rsidR="00FE688A" w:rsidRDefault="00FE688A">
      <w:pPr>
        <w:pStyle w:val="ConsPlusNormal0"/>
      </w:pPr>
    </w:p>
    <w:p w:rsidR="00FE688A" w:rsidRDefault="00BE35FF">
      <w:pPr>
        <w:pStyle w:val="ConsPlusNormal0"/>
        <w:ind w:firstLine="540"/>
        <w:jc w:val="both"/>
      </w:pPr>
      <w:r>
        <w:t xml:space="preserve">3.1. Гражданин имеет право на бесплатное получение медицинской помощи по видам, формам и условиям ее оказания в соответствии с </w:t>
      </w:r>
      <w:hyperlink w:anchor="P51" w:tooltip="2. Перечень видов, форм и условий предоставления медицинской">
        <w:r>
          <w:rPr>
            <w:color w:val="0000FF"/>
          </w:rPr>
          <w:t>разделом 2</w:t>
        </w:r>
      </w:hyperlink>
      <w:r>
        <w:t xml:space="preserve"> Территориальной программы госгарантий при следующих заболеваниях и состояниях: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инфекционные и паразитарные болезни;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новообразования;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болезни эндокринной системы;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расстройства питания и нарушения обмена веществ;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нервной системы;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крови, кроветворных органов;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отдельные нарушения, вовлекающие иммунный механизм;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глаза и его придаточного аппарата;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уха и сосцевидного отростка;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системы кровообращения;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органов дыхания;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</w:t>
      </w:r>
      <w:r>
        <w:t>ни органов пищеварения, в том числе болезни полости рта, слюнных желез и челюстей (за исключением зубного протезирования);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мочеполовой системы;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кожи и подкожной клетчатки;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болезни костно-мышечной системы и соединительной ткани;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травмы, отра</w:t>
      </w:r>
      <w:r>
        <w:t>вления и некоторые другие последствия воздействия внешних причин;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врожденные аномалии (пороки развития);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деформации и хромосомные нарушения;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беременность, роды, послеродовой период и аборты;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отдельные состояния, возникающие у детей в перинатальный период;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психические расстройства и расстройства поведения;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симптомы, признаки и отклонения от нормы, не отнесенные к заболеваниям и состояниям.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3.2. Гражданин имеет право не реже одного раза в год на бесплатный профилактический медицинский осмотр, в том числе в ра</w:t>
      </w:r>
      <w:r>
        <w:t>мках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3.3. В соответствии с законодательством Российской Федерации отдельные категории граждан имеют право: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на обеспечение лекарственными препаратами в соответствии с </w:t>
      </w:r>
      <w:hyperlink w:anchor="P429" w:tooltip="5. Финансовое обеспечение">
        <w:r>
          <w:rPr>
            <w:color w:val="0000FF"/>
          </w:rPr>
          <w:t>разделом 5</w:t>
        </w:r>
      </w:hyperlink>
      <w:r>
        <w:t xml:space="preserve"> Терр</w:t>
      </w:r>
      <w:r>
        <w:t>иториальной программы госгарантий;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на профилактические медицинские осмотры и диспансеризацию, включая углубленную диспансеризацию и диспансеризацию взрослого населения репродуктивного возраста по оценке репродуктивного здоровья, - определенные группы взрос</w:t>
      </w:r>
      <w:r>
        <w:t>лого населения (в возрасте 18 лет и старше), включающие работающих и неработающих граждан, обучающихся в образовательных организациях по очной форме;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медицинские осмотры, в том числе профилактические медицинские осмотры, в связи с занятиями физической к</w:t>
      </w:r>
      <w:r>
        <w:t>ультурой и спортом - несовершеннолетние граждане;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диспансеризацию - пребывающие в стационарных организациях дети-сироты и дети, находящиеся в трудной жизненной ситуации, а также дети-сироты и дети, оставшиеся без попечения родителей, в том числе усыновл</w:t>
      </w:r>
      <w:r>
        <w:t>енные (удочеренные), принятые под опеку (попечительство) в приемную или патронатную семью;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диспансерное наблюдение - граждане, страдающие социально значимыми заболеваниями и заболеваниями, представляющими опасность для окружающих, а также лица, страдающ</w:t>
      </w:r>
      <w:r>
        <w:t>ие хроническими заболеваниями, функциональными расстройствами и иными состояниями;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медицинское обследование, лечение и медицинскую реабилитацию в рамках программы государственных гарантий бесплатного оказания гражданам медицинской помощи - доноры, давши</w:t>
      </w:r>
      <w:r>
        <w:t>е письменное информированное добровольное согласие на изъятие своих органов и (или) тканей для трансплантации;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на пренатальную (дородовую) диагностику нарушений развития ребенка, включая неинвазивное пренатальное тестирование (определение внеклеточной ДНК </w:t>
      </w:r>
      <w:r>
        <w:t>плода по крови матери), - беременные женщины;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аудиологический скрининг - новорожденные дети и дети первого года жизни;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неонатальный скрининг (классическая фенилкетонурия; фенилкетонурия B; врожденный гипотиреоз с диффузным зобом; врожденный гипотирео</w:t>
      </w:r>
      <w:r>
        <w:t>з без зоба; кистозный фиброз неуточненный (муковисцидоз); нарушение обмена галактозы (галактоземия); адреногенитальное нарушение неуточненное (адреногенитальный синдром); адреногенитальные нарушения, связанные с дефицитом ферментов) - новорожденные, родивш</w:t>
      </w:r>
      <w:r>
        <w:t>иеся живыми;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расширенный неонатальный скрининг (недостаточность других уточненных витаминов группы B (дефицит биотинидазы (дефицит биотин-зависимой карбоксилазы; недостаточность синтетазы голокарбоксилаз (недостаточность биотина); другие виды гиперфенил</w:t>
      </w:r>
      <w:r>
        <w:t>аланинемии (дефицит синтеза биоптерина (тетрагидробиоптерина), дефицит реактивации биоптерина (тетрагидробиоптерина); нарушения обмена тирозина (тирозинемия); болезнь с запахом кленового сиропа мочи (болезнь "кленового сиропа"); другие виды нарушений обмен</w:t>
      </w:r>
      <w:r>
        <w:t>а аминокислот с разветвленной цепью (пропионовая ацидемия); метилмалоновая метилмалонил КоА-мутазы (ацидемия метилмалоновая); метилмалоновая ацидемия (недостаточность кобаламина A); метилмалоновая ацидемия (недостаточность кобаламина B); метилмалоновая аци</w:t>
      </w:r>
      <w:r>
        <w:t>демия (дефицит метилмалонил КоА-эпимеразы); метилмалоновая ацидемия (недостаточность кобаламина D); метилмалоновая ацидемия (недостаточность кобаламина C); изовалериановая ацидемия (ацидемия изовалериановая); 3-гидрокси-3-метилглутаровая недостаточность; б</w:t>
      </w:r>
      <w:r>
        <w:t xml:space="preserve">ета-кетотиолазная недостаточность; нарушения обмена жирных кислот (первичная карнитиновая недостаточность; </w:t>
      </w:r>
      <w:r>
        <w:lastRenderedPageBreak/>
        <w:t>среднецепочечная ацил-КоА-дегидрогеназная недостаточность; длинноцепочечная ацетил-КоА-дегидрогеназная недостаточность (дефицит очень длинной цепи ац</w:t>
      </w:r>
      <w:r>
        <w:t>ил-КоА-дегидрогеназы (VLCAD); очень длинноцепочечная ацетил-КоА-дегидрогеназная недостаточность (дефицит очень длинной цепи ацил-КоА-дегидрогеназы (VLCAD); недостаточность митохондриального трифункционального белка; недостаточность карнитинпальмитоилтрансф</w:t>
      </w:r>
      <w:r>
        <w:t>еразы, тип I; недостаточность карнитинпальмитоилтрансферазы, тип II; недостаточность карнитин/ацилкарнитинтранслоказы; нарушения обмена серосодержащих аминокислот (гомоцистинурия); нарушения обмена цикла мочевины (цитруллинемия, тип I; аргиназная недостато</w:t>
      </w:r>
      <w:r>
        <w:t>чность); нарушения обмена лизина и гидроксилизина (глутаровая ацидемия, тип I; глутаровая ацидемия, тип II (рибофлавин - чувствительная форма); детская спинальная мышечная атрофия, I тип (Верднига - Гоффмана); другие наследственные спинальные мышечные атро</w:t>
      </w:r>
      <w:r>
        <w:t>фии; первичные иммунодефициты); X-сцепленная адренолейкодистрофия; дефицит декарбоксилазы ароматических L-аминокислот (AADCD) - новорожденные, родившиеся живыми;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однократное определение уровня липопротеида (а) в крови у всех пациентов в возрастном интер</w:t>
      </w:r>
      <w:r>
        <w:t>вале 18 - 40 лет и оценку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</w:t>
      </w:r>
      <w:r>
        <w:t>аз в 6 лет, у пациентов с 40 лет и старше - один раз в 3 года.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Беременные женщины, обратившиеся в медицинские организации и иные организации, оказывающие медицинскую помощь по профилю "акушерство и гинекология" в амбулаторных условиях, имеют право на получ</w:t>
      </w:r>
      <w:r>
        <w:t>ение правовой, психологической и медико-социальной помощи, в том числе по профилактике прерывания беременности.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Департамент здравоохранения Ивановской области, в порядке, утверждаемом Министерством здравоохранения Российской Федерации, ведет мониторинг ока</w:t>
      </w:r>
      <w:r>
        <w:t>зываемой таким женщинам правовой, психологической и медико-социальной помощи в разрезе проведенных для таких женщин мероприятий, направленных на профилактику прерывания беременности, включая мероприятия по устранению причины, приведшей к желанию беременной</w:t>
      </w:r>
      <w:r>
        <w:t xml:space="preserve"> женщины прервать беременность, а также оценивают эффективность такой помощи. В случае проживания беременных женщин в отдаленных населенных пунктах и сельской местности, в которых отсутствует регулярное транспортное сообщение по маршрутам общественного тра</w:t>
      </w:r>
      <w:r>
        <w:t xml:space="preserve">нспорта с близлежащей медицинской организацией, оказывающей медицинскую помощь по профилю "акушерство и гинекология" в амбулаторных условиях, обеспечивается доставка беременных женщин в медицинские организации и обратно к месту проживания с использованием </w:t>
      </w:r>
      <w:r>
        <w:t>транспортных средств (за исключением автомобилей скорой медицинской помощи), в том числе закупленных в рамках национальных проектов, включая национальный проект "Продолжительная и активная жизнь".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3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3.4. Дополнительно к объемам медицинской помощи, оказыва</w:t>
      </w:r>
      <w:r>
        <w:t>емой гражданам в рамках Территориальной программы госгарантий, осуществляется дополнительное финансовое обеспечение оказания медицинской помощи (при необходимости за пределами Российской Федерации) детям, страдающим тяжелыми жизнеугрожающими и хроническими</w:t>
      </w:r>
      <w:r>
        <w:t xml:space="preserve"> заболеваниями, в том числе прогрессирующими редкими (орфанными) заболеваниями, включая обеспечение лекарственными препаратами и медицинскими изделиями, в том числе не зарегистрированными в </w:t>
      </w:r>
      <w:r>
        <w:lastRenderedPageBreak/>
        <w:t>Российской Федерации, а также техническими средствами реабилитации</w:t>
      </w:r>
      <w:r>
        <w:t>, не включенными в федеральный перечень реабилитационных мероприятий, технических средств реабилитации и услуг, предоставляемых инвалиду.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3.5. Регистрация и учет впервые выявленных пациентов со злокачественными новообразованиями, в том числе диагноз которы</w:t>
      </w:r>
      <w:r>
        <w:t>х установлен медицинскими организациями, не являющимися специализированными онкологическими организациями, включая передачу сведений о таких больных в профильные медицинские организации, осуществляются в соответствии с порядком оказания медицинской помощи,</w:t>
      </w:r>
      <w:r>
        <w:t xml:space="preserve"> утвержденным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3.6. Пациентам в возрасте до 21 года при отдельных онкологических заболеваниях с целью продолжения лечения, которое начато в возрасте до 18 лет, первичная специализированная медико-санитарна</w:t>
      </w:r>
      <w:r>
        <w:t>я помощь, специализированная, в том числе высокотехнологичная, медицинская помощь могут быть оказаны в медицинских организациях, оказывающих медицинскую помощь детям по профилю "детская онкология", в случаях и при соблюдении условий, которые установлены по</w:t>
      </w:r>
      <w:r>
        <w:t>рядком оказания медицинской помощи, утвержденным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3.7. Граждане с тяжелыми жизнеугрожающими и хроническими заболеваниями имеют право на назначение им врачебными комиссиями медицинских организаций, требован</w:t>
      </w:r>
      <w:r>
        <w:t>ия к которым устанавливаются Министерством здравоохранения Российской Федерации, не зарегистрированных в Российской Федерации лекарственных препаратов для медицинского применения в порядке, устанавливаемом Министерством здравоохранения Российской Федерации</w:t>
      </w:r>
      <w:r>
        <w:t xml:space="preserve"> (включая критерии назначения таких лекарственных препаратов, а также порядок их применения).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1"/>
      </w:pPr>
      <w:r>
        <w:t>4. Территориальная программа ОМС</w:t>
      </w:r>
    </w:p>
    <w:p w:rsidR="00FE688A" w:rsidRDefault="00FE688A">
      <w:pPr>
        <w:pStyle w:val="ConsPlusNormal0"/>
      </w:pPr>
    </w:p>
    <w:p w:rsidR="00FE688A" w:rsidRDefault="00BE35FF">
      <w:pPr>
        <w:pStyle w:val="ConsPlusNormal0"/>
        <w:ind w:firstLine="540"/>
        <w:jc w:val="both"/>
      </w:pPr>
      <w:r>
        <w:t>4.1. Территориальная программа ОМС является составной частью Территориальной программы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рамках базовой программы ОМС застрахованным лицам при заболеваниях и состояниях, указанных в </w:t>
      </w:r>
      <w:hyperlink w:anchor="P177" w:tooltip="3. Перечень заболеваний и состояний, оказание медицинской">
        <w:r>
          <w:rPr>
            <w:color w:val="0000FF"/>
          </w:rPr>
          <w:t>разделе 3</w:t>
        </w:r>
      </w:hyperlink>
      <w:r>
        <w:t xml:space="preserve"> Территориальной программы госгарантий, за исключением заболев</w:t>
      </w:r>
      <w:r>
        <w:t>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медико-санитарная помощь, включая профилактическую пом</w:t>
      </w:r>
      <w:r>
        <w:t>ощь (профилактические медицинские осмотры, диспансеризация, углубленная диспансеризация, диспансеризация взрослого населения репродуктивного возраста по оценке репродуктивного здоровья, осмотры в центрах здоровья (центрах медицины здорового долголетия), ко</w:t>
      </w:r>
      <w:r>
        <w:t>нсультирование медицинским психологом ветеранов боевых действий, супруга (супруги) участника специальной военной операции, а также супруга (супруги) участника специальной военной операции пропавшего без вести, а также лиц, состоящих на диспансерном наблюде</w:t>
      </w:r>
      <w:r>
        <w:t>нии, женщин в период беременности, родов и послеродовой период, диспансерное наблюдение,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</w:t>
      </w:r>
      <w:r>
        <w:t xml:space="preserve">лению лечащего врача по вопросам, связанным с имеющимся заболеванием и (или) состоянием, </w:t>
      </w:r>
      <w:r>
        <w:lastRenderedPageBreak/>
        <w:t>включенным в базовую программу ОМС;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специализированная, в том числе высокотехнологичная мед</w:t>
      </w:r>
      <w:r>
        <w:t>ицинская помощь, включенная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страхования, в стационарных условиях и условиях дневного стационара, в том числе б</w:t>
      </w:r>
      <w:r>
        <w:t>ольным с онкологическими заболеваниями, больным с гепатитом C, в соответствии с клиническими рекомендациями, включая предоставление лекарственных препаратов для медицинского применения, включенных в перечень жизненно необходимых и важнейших лекарственных п</w:t>
      </w:r>
      <w:r>
        <w:t>репаратов, в соответствии с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применение вспомогательных репродуктивных технологий (экстракорпорального оплодотворения), включая предоставление лекарственных препаратов для медицинского применения, включенных в перечен</w:t>
      </w:r>
      <w:r>
        <w:t>ь жизненно необходимых и важнейших лекарственных препаратов, в соответствии с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стационарно и в условиях дневного стациона</w:t>
      </w:r>
      <w:r>
        <w:t>ра, а при невозможности такого осуществления - вне медицинской организации на дому и (или) силами выездных медицинских бригад.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рамках дополнительных видов и условий оказания медицинской помощи, не установленных базовой программой ОМС, предоставляемой лиц</w:t>
      </w:r>
      <w:r>
        <w:t>ам, зарегистрированным и застрахованным на территории Ивановской области за счет средств межбюджетного трансферта из бюджета Ивановской области (далее - сверхбазовая программа ОМС), оказываются: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услуги в амбулаторных условиях по пренатальной (д</w:t>
      </w:r>
      <w:r>
        <w:t>ородовой) диагностике нарушений развития ребенка у беременных женщин;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услуги по неонатальному скринингу на 5 наследственных и врожденных заболеваний в части исследований и консультаций, осуществляемых медико-генетическими центрами (консультация</w:t>
      </w:r>
      <w:r>
        <w:t>ми), а также медико-генетических исследований в соответствующих структурных подразделениях медицинских организаций;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паллиативная медицинская помощь в условиях круглосуточного стационара.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Порядок представления межбюджетного трансферта определяется </w:t>
      </w:r>
      <w:hyperlink r:id="rId33" w:tooltip="Закон Ивановской области от 09.12.2013 N 99-ОЗ (ред. от 01.07.2024) &quot;О размере и порядке уплаты платежей Ивановской области на финансовое обеспечение дополнительных видов и условий оказания медицинской помощи, не установленных базовой программой обязательного ">
        <w:r>
          <w:rPr>
            <w:color w:val="0000FF"/>
          </w:rPr>
          <w:t>Законом</w:t>
        </w:r>
      </w:hyperlink>
      <w:r>
        <w:t xml:space="preserve"> Ивановской области от 09.12.2013 N 99-ОЗ "О размере и порядке уплаты платежей Ивановской области на финансовое обеспечение дополнительных видов и у</w:t>
      </w:r>
      <w:r>
        <w:t>словий оказания медицинской помощи, не установленных базовой программой обязательного медицинского страхования".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Размер тарифов на виды медицинской помощи сверхбазовой программы ОМС устанавливается Тарифным соглашением.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4.2. Порядок формирования тарифа на </w:t>
      </w:r>
      <w:r>
        <w:t xml:space="preserve">оплату медицинской помощи по обязательному медицинскому страхованию устанавливается в соответствии с Федеральным </w:t>
      </w:r>
      <w:hyperlink r:id="rId3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326-ФЗ.</w:t>
      </w:r>
    </w:p>
    <w:p w:rsidR="00FE688A" w:rsidRDefault="00BE35FF">
      <w:pPr>
        <w:pStyle w:val="ConsPlusNormal0"/>
        <w:spacing w:before="240"/>
        <w:ind w:firstLine="540"/>
        <w:jc w:val="both"/>
      </w:pPr>
      <w:bookmarkStart w:id="4" w:name="P242"/>
      <w:bookmarkEnd w:id="4"/>
      <w:r>
        <w:lastRenderedPageBreak/>
        <w:t>Структура тарифа на оплату медицинской помощи по обязательному медицинскому страхованию вк</w:t>
      </w:r>
      <w:r>
        <w:t>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</w:t>
      </w:r>
      <w:r>
        <w:t>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организованного пи</w:t>
      </w:r>
      <w:r>
        <w:t>тания в медицинской организации),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</w:t>
      </w:r>
      <w:r>
        <w:t>в, коммунальных услуг, работ и услуг по содержанию имущества, включая расходы на техническое обслуживание и ремонт основных средств, расходы на арендную плату, в том числе за пользование имуществом, финансовую аренду объектов (лизинг), а также выкуп предме</w:t>
      </w:r>
      <w:r>
        <w:t>та лизинга,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 (оборудования, производств</w:t>
      </w:r>
      <w:r>
        <w:t>енного и хозяйственного инвентаря) стоимостью до 400 тыс. рублей за единицу, а также допускается приобретение основных средств (медицинских изделий, используемых для проведения медицинских вмешательств, лабораторных и инструментальных исследований) стоимос</w:t>
      </w:r>
      <w:r>
        <w:t>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Расходы на разработку, внедрение, развитие, модернизацию и техническое обслужи</w:t>
      </w:r>
      <w:r>
        <w:t>вание государственных информационных систем в сфере здравоохранения Ивановской области и их подсистем не могут осуществляться за счет средств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наличии исключительных или неисключительных прав на использование прог</w:t>
      </w:r>
      <w:r>
        <w:t>раммного продукта (информационной системы) в медицинской организации и постановки программного продукта на учет медицинской организации расходы на разработку, внедрение, развитие, модернизацию и техническое обслуживание государственных информационных систе</w:t>
      </w:r>
      <w:r>
        <w:t>м в сфере здравоохранения Ивановской области и информационных систем медицинских организаций могут быть оплачены за счет средств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Предельный размер расходов на арендную плату движимого имущества, в том числе на финанс</w:t>
      </w:r>
      <w:r>
        <w:t xml:space="preserve">овую аренду объектов (лизинг), а также выкуп предмета лизинга в соответствии со </w:t>
      </w:r>
      <w:hyperlink r:id="rId35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статьей 624</w:t>
        </w:r>
      </w:hyperlink>
      <w:r>
        <w:t xml:space="preserve"> Гражданского кодекса Российской Федерации, за один объект аренды в расчете на год, осуществляемых за счет средств обязательного медицинского страхования, не </w:t>
      </w:r>
      <w:r>
        <w:t>должен превышать лимит, установленный для приобретения основных средств.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Федеральный фонд обязательного медицинского страхования проводит анализ расходов медицинских организаций в разрезе указанных расходов. В случае выявления повышения доли в структуре за</w:t>
      </w:r>
      <w:r>
        <w:t>трат расходов на оплату услуг связи, транспортных услуг, коммунальных услуг, работ и услуг по содержанию имущества, расходов на арендную плату за пользование имуществом, оплату программного обеспечения, прочих услуг и расходов по сравнению с аналогичным пе</w:t>
      </w:r>
      <w:r>
        <w:t xml:space="preserve">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Ивановской области для врачей и среднего медицинского персонала в </w:t>
      </w:r>
      <w:r>
        <w:lastRenderedPageBreak/>
        <w:t>соо</w:t>
      </w:r>
      <w:r>
        <w:t xml:space="preserve">тветствии с </w:t>
      </w:r>
      <w:hyperlink r:id="rId36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</w:t>
      </w:r>
      <w:r>
        <w:t>Российской Федерации от 07.05.2012 N 597 "О мероприятиях по реализации государственной социальной политики" Федеральный фонд обязательного медицинского страхования информирует о таком повышении Министерство здравоохранения Российской Федерации и Департамен</w:t>
      </w:r>
      <w:r>
        <w:t>т здравоохранения Ивановской области в целях выявления рисков влияния такого повышения на уровень оплаты труда медицинских работников медицинских организаций.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получении информации о таком повышении Департамент здравоохранения Ивановской области принима</w:t>
      </w:r>
      <w:r>
        <w:t xml:space="preserve">ет меры по устранению причин его возникновения, в том числе в соответствии с </w:t>
      </w:r>
      <w:hyperlink r:id="rId3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пунктом 3 статьи 8</w:t>
        </w:r>
      </w:hyperlink>
      <w:r>
        <w:t xml:space="preserve"> Федерального закона N 326-ФЗ, и информирует о принятых мерах Министерство здравоохранения Российской Фед</w:t>
      </w:r>
      <w:r>
        <w:t>ерации и Федеральный фонд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После завершения участия медицинской организации, подведомственной Департаменту здравоохранения Ивановской области, либо медицинской организации частной системы здравоохранения в реализации </w:t>
      </w:r>
      <w:r>
        <w:t>Территориальной программы ОМС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</w:t>
      </w:r>
      <w:r>
        <w:t>й задолженности, кредиторской задолженности по оплате труда, начислениям на выплаты по оплате труда допускается использование этими медицинскими организациями средств обязательного медицинского страхования, полученных за оказанную медицинскую помощь, в раз</w:t>
      </w:r>
      <w:r>
        <w:t>мере и порядке, которые определяются их учредителями, с последующим уведомлением медицинскими организациями учредителей.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Указанные средства разрешается использовать по направлениям расходов, включенных в структуру тарифа на оплату медицинской помощи, оказы</w:t>
      </w:r>
      <w:r>
        <w:t xml:space="preserve">ваемой в рамках территориальной программы ОМС Ивановской области, в соответствии с </w:t>
      </w:r>
      <w:hyperlink w:anchor="P242" w:tooltip="Структура тарифа на оплату медицинской помощи по обязательному медицинскому страхованию вк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">
        <w:r>
          <w:rPr>
            <w:color w:val="0000FF"/>
          </w:rPr>
          <w:t>абзацем вторым</w:t>
        </w:r>
      </w:hyperlink>
      <w:r>
        <w:t xml:space="preserve"> данного пункта, в том числе на приобретение основных средств (оборудование, производственный и хозяйственный инвентарь) б</w:t>
      </w:r>
      <w:r>
        <w:t>ез ограничения стоимости за единицу.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Указанные средства запрещается направлять на осуществление капитальных вложений в строительство, реконструкцию и капитальный ремонт, приобретение недвижимого имущества, транспортных средств, ценных бумаг, долей (вкладов) в уставный (складочный) капитал орг</w:t>
      </w:r>
      <w:r>
        <w:t>анизаций, паев, уплату процентов и погашение основной суммы долга по кредитам (займам), а также на уплату иных платежей, предусмотренных договорами кредита (займа) (за исключением случаев образования кредитной задолженности в целях приобретения оборудовани</w:t>
      </w:r>
      <w:r>
        <w:t>я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помощи, правилами проведен</w:t>
      </w:r>
      <w:r>
        <w:t>ия лабораторных, инструментальных, патолого-анатомических и иных видов диагностических исследований, утвержденными уполномоченным федеральным органом исполнительной власти, для оказания медицинской помощи в рамках программ обязательного медицинского страхо</w:t>
      </w:r>
      <w:r>
        <w:t>вания).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Тарифы на оплату медицинской помощи, за исключением тарифов на оплату специализированной, в том числе высокотехнологичной, медицинской помощи, оказываемой при заболеваниях, состояниях (группах заболеваний, состояний) в стационарных условиях и услов</w:t>
      </w:r>
      <w:r>
        <w:t xml:space="preserve">иях дневного стационара в рамках базовой программы ОМС федеральными медицинскими </w:t>
      </w:r>
      <w:r>
        <w:lastRenderedPageBreak/>
        <w:t xml:space="preserve">организациями, устанавливаются в соответствии со </w:t>
      </w:r>
      <w:hyperlink r:id="rId38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30</w:t>
        </w:r>
      </w:hyperlink>
      <w:r>
        <w:t xml:space="preserve"> Федерального закона N 326-ФЗ тарифным соглашением, заключае</w:t>
      </w:r>
      <w:r>
        <w:t xml:space="preserve">мым между Департаментом здравоохранения Ивановской области, ТФОМС Ивановской области, страховыми медицинскими организациями, медицинскими профессиональными некоммерческими организациями, созданными в соответствии со </w:t>
      </w:r>
      <w:hyperlink r:id="rId3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76</w:t>
        </w:r>
      </w:hyperlink>
      <w:r>
        <w:t xml:space="preserve"> Федерального закона N </w:t>
      </w:r>
      <w:r>
        <w:t>323-ФЗ, и профессиональными союзами медицинских работников или их объединениями (ассоциациями), представители которых включаются в состав комиссии по разработке ТП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4.3. Тарифы на оплату медицинской помощи по обязательному медицинскому страхованию уста</w:t>
      </w:r>
      <w:r>
        <w:t>навливаются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характера, в том числе денежные выплаты: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врачам</w:t>
      </w:r>
      <w:r>
        <w:t>-терапевтам участковым, врачам-педиатрам участковым, врачам общей практики (семейным врачам),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оказанну</w:t>
      </w:r>
      <w:r>
        <w:t>ю медицинскую помощь в амбулаторных условиях;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медицинским работникам фельдшерско-акушерских пунктов (фельдшерских пунктов, фельдшерских здравпунктов) (заведующим фельдшерско-акушерскими пунктами, фельдшерам, акушерам, медицинским сестрам, в том числе медиц</w:t>
      </w:r>
      <w:r>
        <w:t>инским сестрам патронажным) за оказанную медицинскую помощь в амбулаторных условиях;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врачам,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врачам-специалистам за оказанную медицинскую помощь в амбулаторных условиях.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ТФОМ</w:t>
      </w:r>
      <w:r>
        <w:t>С Ивановской области ежеквартально осуществляет мониторинг и анализ уровня оплаты труда медицинских работников медицинских организаций, подведомственных Департаменту здравоохранения Ивановской области, участвующих в Территориальной программе ОМС, в разрезе</w:t>
      </w:r>
      <w:r>
        <w:t xml:space="preserve"> отдельных специальностей с представлением результатов мониторинга в Федеральный фонд обязательного медицинского страхования и информированием Департамента здравоохранения Ивановской области для принятия необходимых мер по обеспечению должного уровня оплат</w:t>
      </w:r>
      <w:r>
        <w:t>ы труда медицинских работников.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Руководители государственных медицинских организаций и Департамент здравоохранения Ивановской области ежемесячно осуществляют оценку исполнения медицинским работником трудовой функции, установленной в трудовом договоре, и по</w:t>
      </w:r>
      <w:r>
        <w:t xml:space="preserve"> результатам такой оценки принимают соответствующие меры по повышению показателей трудовой функции медицинского работника.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4.4. </w:t>
      </w:r>
      <w:hyperlink w:anchor="P2786" w:tooltip="Средние нормативы объема оказания медицинской помощи">
        <w:r>
          <w:rPr>
            <w:color w:val="0000FF"/>
          </w:rPr>
          <w:t>Нормативы</w:t>
        </w:r>
      </w:hyperlink>
      <w:r>
        <w:t xml:space="preserve"> объема и финансового обеспечения</w:t>
      </w:r>
      <w:r>
        <w:t xml:space="preserve"> медицинской помощи, оказываемой в условиях дневного стационара, устанавливаются раздельно для первичной медико-санитарной помощи и специализированной медицинской помощи (за исключением высокотехнологичной медицинской помощи) в соответствии с приложением 3</w:t>
      </w:r>
      <w:r>
        <w:t xml:space="preserve">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4.5. Профилактические медицинские осмотры и диспансеризация граждан.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4.5.1. В рамках проведения профилактических мероприятий Департамент здравоохранения Ивановской области обеспечивает организацию прохождения гражд</w:t>
      </w:r>
      <w:r>
        <w:t xml:space="preserve">анами профилактических медицинских осмотров и диспансеризации, в том числе в вечерние часы в будние дни и субботу, а также предоставляет гражданам возможность записи на медицинские исследования, осуществляемой в том числе очно, по телефону и дистанционно. </w:t>
      </w:r>
      <w:r>
        <w:t>График проведения профилактических медицинских осмотров и диспансеризации (включая углубленную диспансеризацию и диспансеризацию взрослого населения репродуктивного возраста по оценке репродуктивного здоровья) размещается медицинской организацией в открыто</w:t>
      </w:r>
      <w:r>
        <w:t>м доступе на стенде при входе в медицинскую организацию, а также на официальном сайте медицинской организации в информационно-телекоммуникационной сети Интернет.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Профилактические мероприятия организуются, в том числе для выявления болезней системы кровообр</w:t>
      </w:r>
      <w:r>
        <w:t>ащения и онкологических заболеваний, формирующих основные причины смертности населения, для выявления болезней эндокринной системы, органов пищеварения и других заболеваний, а также для оценки репродуктивного здоровья женщин и мужчин.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целях выявления ран</w:t>
      </w:r>
      <w:r>
        <w:t>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(а) в крови у всех пациентов в возрасте 18 - 40 лет и оц</w:t>
      </w:r>
      <w:r>
        <w:t>енка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</w:t>
      </w:r>
      <w:r>
        <w:t>ов с 40 лет и старше - один раз в 3 года.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Граждане, переболевшие новой коронавирусной инфекцией (COVID-19), включая случаи заболеваний, когда отсутствует подтверждение перенесенной новой коронавирусной инфекции (COVID-19) методом ПЦР-диагностики, в течение</w:t>
      </w:r>
      <w:r>
        <w:t xml:space="preserve"> года после заболевания вправе пройти углубленную диспансеризацию, включающую исследования и иные медицинские вмешательства по </w:t>
      </w:r>
      <w:hyperlink w:anchor="P11409" w:tooltip="ПЕРЕЧЕНЬ">
        <w:r>
          <w:rPr>
            <w:color w:val="0000FF"/>
          </w:rPr>
          <w:t>перечню</w:t>
        </w:r>
      </w:hyperlink>
      <w:r>
        <w:t xml:space="preserve"> согласно приложению 10 к Территориальной программе госгарантий (далее - углубл</w:t>
      </w:r>
      <w:r>
        <w:t>енная диспансеризация).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4.5.2. </w:t>
      </w:r>
      <w:hyperlink r:id="rId40" w:tooltip="Приказ Минздрава России от 01.07.2021 N 698н &quot;Об утверждении Порядка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&quot; (Зарегистрировано в Минюсте России ">
        <w:r>
          <w:rPr>
            <w:color w:val="0000FF"/>
          </w:rPr>
          <w:t>Порядок</w:t>
        </w:r>
      </w:hyperlink>
      <w:r>
        <w:t xml:space="preserve"> направления граждан на прохождение углубленной диспансеризации, включая категории граждан</w:t>
      </w:r>
      <w:r>
        <w:t>, проходящих углубленную диспансеризацию в первоочередном порядке, устанавливается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организации, в том числе федеральные медицинские организации, имеющие прикрепленный контингент, в соответстви</w:t>
      </w:r>
      <w:r>
        <w:t xml:space="preserve">и с порядком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порядке, формируют перечень граждан, подлежащих углубленной диспансеризации, и направляют его в </w:t>
      </w:r>
      <w:r>
        <w:t>ТФОМС Ивановской области. ТФОМС Ивановской области доводит указанные перечни до страховых медицинских организаций, в которых застрахованы граждане, подлежащие углубленной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Информирование граждан о возможности пройти углубленную диспансериза</w:t>
      </w:r>
      <w:r>
        <w:t xml:space="preserve">цию осуществляется с привлечением страховых медицинских организаций с использованием федеральной государственной информационной системы "Единый портал государственных и </w:t>
      </w:r>
      <w:r>
        <w:lastRenderedPageBreak/>
        <w:t>муниципальных услуг (функций)", сети радиотелефонной связи (смс-сообщения) и иных досту</w:t>
      </w:r>
      <w:r>
        <w:t>пных средств связи.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Запись граждан на углубленную диспансеризацию осуществляется, в том числе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</w:t>
      </w:r>
      <w:r>
        <w:t>дарственных и муниципальных услуг (функций)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</w:t>
      </w:r>
      <w:r>
        <w:t xml:space="preserve">едицинских вмешательств первого этапа углубленной диспансеризации в соответствии с </w:t>
      </w:r>
      <w:hyperlink w:anchor="P11413" w:tooltip="1. Первый этап углубленной диспансеризации (далее - диспансеризация)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">
        <w:r>
          <w:rPr>
            <w:color w:val="0000FF"/>
          </w:rPr>
          <w:t>пунктом 1</w:t>
        </w:r>
      </w:hyperlink>
      <w:r>
        <w:t xml:space="preserve"> приложения 10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 результатам углубленной диспансеризации в случае выявления хрониче</w:t>
      </w:r>
      <w:r>
        <w:t>ских неинфекционных заболеваний, в том числе связанных с перенесенной новой коронавирусной инфекцией (COVID-19), гражданин в течение 3 рабочих дней в установленном порядке направляется на дополнительные обследования, ставится на диспансерное наблюдение. Пр</w:t>
      </w:r>
      <w:r>
        <w:t>и наличии показаний ему оказываются соответствующее лечение и медицинская реабилитация в порядке, установленном Министерством здравоохранения Российской Федерации, а также предоставляются лекарственные препараты в соответствии с законодательством Российско</w:t>
      </w:r>
      <w:r>
        <w:t>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необходимости для проведения медицинских исследований в рамках прохождения профилактических медицинских осмотров и диспансеризации, в том числе углубленной, могут привлекаться медицинские работники медицинских организаций, оказывающих спец</w:t>
      </w:r>
      <w:r>
        <w:t>иализированную медицинскую помощь в стационарных условиях.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4.5.3. Для женщин и мужчин репродуктивного возраста поэтапно в зависимости от возрастных групп, в том числе одновременно с прохождением профилактического осмотра или диспансеризации организуется пр</w:t>
      </w:r>
      <w:r>
        <w:t xml:space="preserve">оведение диспансеризации взрослого населения репродуктивного возраста по оценке репродуктивного здоровья, включающей исследования и иные медицинские вмешательства по </w:t>
      </w:r>
      <w:hyperlink w:anchor="P11373" w:tooltip="ПЕРЕЧЕНЬ">
        <w:r>
          <w:rPr>
            <w:color w:val="0000FF"/>
          </w:rPr>
          <w:t>перечню</w:t>
        </w:r>
      </w:hyperlink>
      <w:r>
        <w:t xml:space="preserve"> согласно приложению 9 к Территориальной</w:t>
      </w:r>
      <w:r>
        <w:t xml:space="preserve">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невозможности проведения всех исследований в медицинской организации, к которой прикреплен гражданин, для проведения указанных исследований медицинским работником такой медицинской организации, осуществляется забор материала для</w:t>
      </w:r>
      <w:r>
        <w:t xml:space="preserve"> исследования и его направление в установленном порядке в иную медицинскую организацию, в том числе федеральную медицинскую организацию.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отсутствия в медицинской организации, к которой прикреплен гражданин, врача - акушера-гинеколога, врача-уролог</w:t>
      </w:r>
      <w:r>
        <w:t>а (врача-хирурга, прошедшего подготовку по вопросам репродуктивного здоровья) такая медицинская организация привлекает к проведению диспансеризации соответствующих врачей иных медицинских организаций (в том числе на основе выездных форм их работы) с обязат</w:t>
      </w:r>
      <w:r>
        <w:t>ельным информированием гражданина о дате и времени работы этих врачей не менее чем за 3 рабочих дня до назначения даты приема (осмотра).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4.5.4. Департамент здравоохранения Ивановской области размещает на своем официальном сайте в информационно-телекоммуник</w:t>
      </w:r>
      <w:r>
        <w:t>ационной сети Интернет информацию о медицинских организациях, на базе которых граждане могут пройти профилактические медицинские осмотры и диспансеризацию, включая перечень медицинских организаций, осуществляющих углубленную диспансеризацию и диспансеризац</w:t>
      </w:r>
      <w:r>
        <w:t>ию взрослого населения репродуктивного возраста по оценке репродуктивного здоровья, а также порядок их работы.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4.5.5. В целях приближения к месту жительства, работы или учебы гражданина профилактических медицинских осмотров и диспансеризации медицинские ор</w:t>
      </w:r>
      <w:r>
        <w:t>ганизации формируют выездные медицинские бригады. О дате и месте выезда такой бригады медицинские организации за 7 календарных дней информируют страховые медицинские организации, в которых застрахованы граждане, подлежащие диспансеризации и проживающие в м</w:t>
      </w:r>
      <w:r>
        <w:t>есте выезда медицинской бригады.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Страховые медицинские организации, в свою очередь, не менее чем за 3 рабочих дня информируют всеми доступными способами застрахованных лиц, проживающих в месте выезда медицинской бригады, о дате выезда медицинской бригады и</w:t>
      </w:r>
      <w:r>
        <w:t xml:space="preserve"> месте проведения профилактических медицинских осмотров и диспансеризации, направляя сведения о ходе информирования в ТФОМС Ивановской области. Страховые медицинские организации также осуществляют мониторинг посещения гражданами указанных осмотров с переда</w:t>
      </w:r>
      <w:r>
        <w:t>чей его результатов ТФОМС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дефектами, приводящие к ограничениям жизнедеятельности, в</w:t>
      </w:r>
      <w:r>
        <w:t>ыраженные в неспособности к самообслуживанию, необходимости в постоянной посторонней помощи и уходе, полной зависимости от других лиц (далее - маломобильные граждане), проживающие в отдаленных районах и сельской местности, а также маломобильные граждане, д</w:t>
      </w:r>
      <w:r>
        <w:t xml:space="preserve">оставка которых в медицинские организации, оказывающие первичную медико-санитарную помощь, затруднена, в целях прохождения диспансеризации могут быть госпитализированы на срок до 3 дней в медицинскую организацию, оказывающую специализированную медицинскую </w:t>
      </w:r>
      <w:r>
        <w:t>помощь и оснащенную медицинскими изделиями и оборудованием, а также имеющую укомплектованный штат медицинских работников, необходимых для проведения профилактического медицинского осмотра или первого и второго этапов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Оплата диспансеризации маломобильных граждан, проводимой в стационарных условиях, осуществляется при условии обязательного выполнения 100 процентов объема первого этапа диспансеризации определенных групп взрослого населения, предусмотренной </w:t>
      </w:r>
      <w:hyperlink r:id="rId41" w:tooltip="Приказ Минздрава России от 27.04.2021 N 404н (ред. от 15.06.2026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(с изм.">
        <w:r>
          <w:rPr>
            <w:color w:val="0000FF"/>
          </w:rPr>
          <w:t>порядком</w:t>
        </w:r>
      </w:hyperlink>
      <w:r>
        <w:t xml:space="preserve"> проведения профилактического медицинского осмотра и диспансеризации определенных групп взрослого населения, утвержденным Министерством</w:t>
      </w:r>
      <w:r>
        <w:t xml:space="preserve"> здравоохранения Российской Федерации, для соответствующего пола и возраста, а также второго этапа (при наличии показаний) по тарифам на оплату медицинской помощи по обязательному медицинскому страхованию, устанавливаемым в соответствии с </w:t>
      </w:r>
      <w:hyperlink r:id="rId42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приложением 4</w:t>
        </w:r>
      </w:hyperlink>
      <w:r>
        <w:t xml:space="preserve"> к Программе, в пределах объемов медицинской помощи, установленных в Территориальной программе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выявлении у маломобильного гражданина в ходе проведения ди</w:t>
      </w:r>
      <w:r>
        <w:t xml:space="preserve">спансеризации заболеваний и (или) состояний, требующих оказания ему специализированной, в том числе высокотехнологичной, медицинской помощи, медицинская организация, проводившая </w:t>
      </w:r>
      <w:r>
        <w:lastRenderedPageBreak/>
        <w:t>диспансеризацию в стационарных условиях, организует предоставление маломобильн</w:t>
      </w:r>
      <w:r>
        <w:t>ому гражданину такой медицинской помощи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Федеральный фонд обязательного медицинского страхования и ТФОМС Ивановской области ведут учет случаев проведения диспансеризации в стационарных условиях и их р</w:t>
      </w:r>
      <w:r>
        <w:t>езультатов.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проведении профилактического осмотра или первого этапа диспансеризации медицинский работник, ответственный за проведение профилактического осмотра или диспансеризации, уточняет у гражданина, пришедшего на профилактический осмотр или диспанс</w:t>
      </w:r>
      <w:r>
        <w:t>еризацию, информацию о наличии у гражданина личного кабинета в федеральной государственной информационной системе "Единый портал государственных и муниципальных услуг (функций)" (далее - личный кабинет) и вносит данную информацию в медицинскую документацию</w:t>
      </w:r>
      <w:r>
        <w:t xml:space="preserve"> гражданина.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если при прохождении гражданином профилактического осмотра или первого этапа диспансеризации не выявлены какие-либо заболевания или факторы риска их развития, требующие дальнейшего обследования, информация о результатах прохождения диспансеризации</w:t>
      </w:r>
      <w:r>
        <w:t>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гражданину, у которого есть личный кабинет, направляется в личный кабинет (очное посещение медицинской организации для получения результатов диспансеризации не требуется);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гражданину, у которого нет личного кабинета, передается медицинским работником, от</w:t>
      </w:r>
      <w:r>
        <w:t>ветственным за проведение профилактического осмотра или диспансеризации, в ходе очного приема.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Гражданину о направлении результатов диспансеризации в личный кабинет сообщается посредством смс-сообщения или иным способом доведения информации его страховой м</w:t>
      </w:r>
      <w:r>
        <w:t>едицинской организацией, получившей данную информацию от медицинской организации, в которой гражданин проходил профилактический осмотр или диспансеризацию.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этом гражданин, имеющий личный кабинет, вправе получить информацию о результатах диспансеризации</w:t>
      </w:r>
      <w:r>
        <w:t xml:space="preserve"> в ходе очного приема у медицинского работника, ответственного за проведение профилактического осмотра или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ТФОМС Ивановской области осуществляет мониторинг хода информирования страховыми медицинскими организациями застрахованных лиц, прожи</w:t>
      </w:r>
      <w:r>
        <w:t xml:space="preserve">вающих в месте выезда, а также осуществляют сбор данных о количестве лиц, прошедших профилактические медицинские осмотры, диспансеризацию, углубленную диспансеризацию и диспансеризацию взрослого населения репродуктивного возраста по оценке репродуктивного </w:t>
      </w:r>
      <w:r>
        <w:t>здоровья, и о результатах проведенных мероприятий и передают агрегированные сведения Федеральному фонду обязательного медицинского страхования в порядке, установленном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4.5.6. Дополнительная оплата труда медицинских р</w:t>
      </w:r>
      <w:r>
        <w:t>аботников по проведению профилактических медицинских осмотров, в том числе в рамках диспансеризации, включая углубленную диспансеризацию, осуществляется в соответствии с трудовым законодательством Российской Федерации в случае работы за пределами установле</w:t>
      </w:r>
      <w:r>
        <w:t xml:space="preserve">нной для них продолжительности </w:t>
      </w:r>
      <w:r>
        <w:lastRenderedPageBreak/>
        <w:t>рабочего времени.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4.5.7. При формировании планов-графиков проведения профилактических осмотров и диспансеризации, привлечении прикрепленных к медицинским организациям граждан к прохождению профилактических осмотров и диспансе</w:t>
      </w:r>
      <w:r>
        <w:t>ризации учитываются случаи прохождения гражданами медицинских осмотров, включая диспансеризацию, проведенных не в рамках базовой программы ОМС, в том числе за счет работодателей, личных средств граждан и иных источников, установленных законодательством Рос</w:t>
      </w:r>
      <w:r>
        <w:t>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этих целях исполнительные органы государственной власти Ивановской области организуют: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взаимодействие с работодателями и иными заинтересованными органами и организациями, в том числе путем запроса соответствующих данных или заключения </w:t>
      </w:r>
      <w:r>
        <w:t>соглашений об обмене информацией;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обмен данными о прохождении гражданами медицинских осмотров, включая диспансеризацию, между государственными медицинскими организациями Ивановской области и медицинскими организациями частной формы собственности.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4.5.8. Пр</w:t>
      </w:r>
      <w:r>
        <w:t>и проведении профилактического медицинского осмотра и диспансеризации могут учитываться результаты ранее проведенных (не позднее одного года) медицинских осмотров и диспансеризации, подтвержденные медицинскими документами гражданина, за исключением случаев</w:t>
      </w:r>
      <w:r>
        <w:t xml:space="preserve"> выявления у него симптомов и синдромов заболеваний,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этом случае ст</w:t>
      </w:r>
      <w:r>
        <w:t>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выявления у гражданина в течение одного года после прохождения диспансеризации заболевания, которо</w:t>
      </w:r>
      <w:r>
        <w:t>е могло быть выявлено на диспансеризации, страховая медицинская организация проводит по данному случаю диспансеризации медико-экономическую экспертизу, а при необходимости - экспертизу качества медицинской помощи в порядке, утвержденном Министерством здрав</w:t>
      </w:r>
      <w:r>
        <w:t>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 Посещения центро</w:t>
      </w:r>
      <w:r>
        <w:t>в здоровья (центров медицины здорового долголетия).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целях охраны здоровья граждан и внедрения здоровьесберегающих технологий в медицинских организациях осуществляется деятельность центров здоровья (центров медицины здорового долголетия).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4.6.1. Одновреме</w:t>
      </w:r>
      <w:r>
        <w:t xml:space="preserve">нно с проведением обследования граждан с целью оценки функциональных и адаптативных резервов здоровья, выявления факторов риска развития неинфекционных </w:t>
      </w:r>
      <w:r>
        <w:lastRenderedPageBreak/>
        <w:t>заболеваний, включая риск пагубного потребления алкоголя, потребления наркотических средств и психотропн</w:t>
      </w:r>
      <w:r>
        <w:t>ых веществ без назначения врача, при наличии соответствующей инфраструктуры в центрах здоровья (центрах медицины здорового долголетия) Департамент здравоохранения Ивановской области вправе организовать обследование граждан в целях выявления изменений в орг</w:t>
      </w:r>
      <w:r>
        <w:t>анизме человека, которые могут привести к преждевременной активации механизмов старения и формированию факторов риска развития заболеваний и самих заболеваний (далее - предриски). Гражданин может обратиться в центр здоровья (центр медицины здорового долгол</w:t>
      </w:r>
      <w:r>
        <w:t>етия) самостоятельно.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этом случае в штатном </w:t>
      </w:r>
      <w:r>
        <w:t>расписании центров здоровья (центров медицины здорового долголетия) может быть предусмотрена должность врача по медицине здорового долголетия, включенная в номенклатуру должностей медицинских работников и фармацевтических работников, утвержденную Министерс</w:t>
      </w:r>
      <w:r>
        <w:t>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если в центре здоровья (центре медицины здорового долголетия) обследование граждан проводится врачом по медицинской профилактике, то такой врач должен пройти обучение по вопросам медицины здорового долгол</w:t>
      </w:r>
      <w:r>
        <w:t>етия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4.6.2. Обследование граждан в центре здоровья (центре медицины здорового долголетия) осуществляется в 2 этапа.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первом этапе все обратившиеся в центры здоровья (центры медицины здорового долго</w:t>
      </w:r>
      <w:r>
        <w:t>летия) граждане в возрасте 18 лет и старше (без ограничений по возрасту) проходят анкетирование и исследования, направленные на определение биологического возраста, в том числе с применением калькуляторов биологического возраста, включая использование в эт</w:t>
      </w:r>
      <w:r>
        <w:t>их целях зарегистрированных медицинских изделий и программных продуктов.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Анкетирование граждан должно быть проведено до начала исследований, в том числе с использованием федеральной государственной информационной системы "Единый портал государственных и му</w:t>
      </w:r>
      <w:r>
        <w:t>ниципальных услуг (функций)" или региональных порталов государственных и муниципальных услуг (функций).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</w:t>
      </w:r>
      <w:r>
        <w:t xml:space="preserve">ие о проведении дополнительных исследований (второй этап), предусмотренных примерными </w:t>
      </w:r>
      <w:hyperlink w:anchor="P11435" w:tooltip="Примерные программы">
        <w:r>
          <w:rPr>
            <w:color w:val="0000FF"/>
          </w:rPr>
          <w:t>программами</w:t>
        </w:r>
      </w:hyperlink>
      <w:r>
        <w:t xml:space="preserve"> исследований, проводимых в центрах здоровья (центрах медицины здорового долголетия) и направленных на вы</w:t>
      </w:r>
      <w:r>
        <w:t>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заболеваний, приведенными в приложении 11 к Территориальной программе госгарантий, направленных на: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выявле</w:t>
      </w:r>
      <w:r>
        <w:t>ние признаков преждевременной активации механизмов старения и предрисков;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выявление факторов риска развития заболеваний.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Второй этап проводится с учетом выявленных по результатам анкетирования и оценки </w:t>
      </w:r>
      <w:r>
        <w:lastRenderedPageBreak/>
        <w:t>биологического возраста отклонений в деятельности отдельных систем организма.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Если у гражданина ранее уже выявлены факторы риска развития того или иного заболевания или он сос</w:t>
      </w:r>
      <w:r>
        <w:t>тоит под диспансерным наблюдением по конкретному заболеванию или состоянию, такому гражданину исследования проводятся только в части механизмов преждевременного старения и предрисков, приводящих к формированию факторов риска, возникновению заболеваний и со</w:t>
      </w:r>
      <w:r>
        <w:t>стояний, по которым гражданин под диспансерным наблюдением не состоит.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Исследование микробиоты кишечника проводится только в случае наличия у гражданина: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длительностью более месяца диспепсических или кишечных расстройств, причина которых ранее установлена </w:t>
      </w:r>
      <w:r>
        <w:t>не была;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анамнезе перенесенных в течение последних 6 месяцев не менее 2 эпизодов бактериальных и паразитарных инфекционных заболеваний, сопровождавшихся приемом антибактериальных и (или) противопаразитарных препаратов более 2 недель, подтвержденных медиц</w:t>
      </w:r>
      <w:r>
        <w:t>инскими документами гражданина;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непереносимости отдельных продуктов питания, не подтверж</w:t>
      </w:r>
      <w:r>
        <w:t>денных исследованиями на выявление аллергена;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железодефицитной анемии неясного генеза;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4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</w:t>
        </w:r>
      </w:hyperlink>
      <w:r>
        <w:t xml:space="preserve"> П</w:t>
      </w:r>
      <w:r>
        <w:t>равительства Ивановской области от 09.09.2026 N 334-п;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учащения простудных заболеваний (более 5 раз в год);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увеличения массы тела, не поддающегося коррекции изменением режима питания и образа жизни.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Анкетирование и исследования не проводятся лицам, получаю</w:t>
      </w:r>
      <w:r>
        <w:t>щим паллиативную медицинскую помощь, инвалидам I группы, лицам с психическими расстройствами и расстройствами поведения или тяжелыми когнитивными нарушениями, не позволяющими провести анкетирование и необходимые исследования.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4.6.3. Если в течение предыдущ</w:t>
      </w:r>
      <w:r>
        <w:t xml:space="preserve">их 6 месяцев обратившийся гражданин уже проходил исследования, указанные в </w:t>
      </w:r>
      <w:hyperlink w:anchor="P11435" w:tooltip="Примерные программы">
        <w:r>
          <w:rPr>
            <w:color w:val="0000FF"/>
          </w:rPr>
          <w:t>приложении 11</w:t>
        </w:r>
      </w:hyperlink>
      <w:r>
        <w:t xml:space="preserve"> к Территориальной программе госгарантий, такие исследования учитываются врачом по медицинской профилактике (врачо</w:t>
      </w:r>
      <w:r>
        <w:t>м по медицине здорового долголетия) и повторно не проводятся при наличии подтверждающих результаты исследований медицинских документов, в том числе размещенных в информационных медицинских системах, доступных врачам центров здоровья (центров медицины здоро</w:t>
      </w:r>
      <w:r>
        <w:t>вого долголетия).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отсутствия необходимости проведения второго эт</w:t>
      </w:r>
      <w:r>
        <w:t xml:space="preserve">апа исследования </w:t>
      </w:r>
      <w:r>
        <w:lastRenderedPageBreak/>
        <w:t>консультирование гражданина проводится в день его обращения.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4.6.4. При заборе на втором этапе материала для проведения исследований консультирование гражданина проводится в срок, не превышающий 10 рабочих дней после проведения первого эта</w:t>
      </w:r>
      <w:r>
        <w:t>па. Для граждан, проживающих в сельской местности или отдаленных от центра здоровья (центра медицины здорового долголетия) населенных пунктах, консультирование может быть проведено с использованием телекоммуникационных технологий с внесением соответствующе</w:t>
      </w:r>
      <w:r>
        <w:t>й информации в медицинскую документацию гражданина.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4.6.5. В ходе консультирования врач по медицинской профилактике или врач по медицине здорового долголетия дает обратившемуся гражданину рекомендации, направленные на: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ликвидацию или коррекцию признаков пр</w:t>
      </w:r>
      <w:r>
        <w:t>еждевременной активации механизмов старения, коррекцию предрисков и факторов риска развития заболеваний (в случае проведения соответствующих исследований в рамках второго этапа);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коррекцию питания (переход на здоровое питание);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формирование оптимального ре</w:t>
      </w:r>
      <w:r>
        <w:t>жима двигательной активности;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улучшение когнитивных функций и психологического состояния, включая рекомендации, направленные на вовлечение граждан в творчество, формирование привычки регулярного посещения учреждений культуры и искусства, выставочных и иных</w:t>
      </w:r>
      <w:r>
        <w:t xml:space="preserve"> культурных мероприятий, в соответствии с рекомендациями, утвержденными Министерством культуры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выявления по результатам исследований факторов риска развития заболеваний гражданин направляется для дальнейшего диспансерного наб</w:t>
      </w:r>
      <w:r>
        <w:t>людения к врачу по медицинской профилактике.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</w:t>
      </w:r>
      <w:r>
        <w:t>оответствующему врачу для дальнейшего обследования, лечения и диспансерного наблюдения.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4.6.6. По результатам исследований и консультирования гражданину оформляется и выдается (в том числе в электронном виде) паспорт здоровья по форме и в порядке, которые </w:t>
      </w:r>
      <w:r>
        <w:t>утверждаются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4.6.7. В случае выявления в ходе исследований у гражданина признаков преждевременной активации механизмов старения и (или) предрисков врач по медицинской профилактике или врач по медицине здо</w:t>
      </w:r>
      <w:r>
        <w:t>рового долголетия осуществляет учет и динамическое наблюдение за гражданином, включая оценку биологического возраста и проведение повторных исследований, по результатам которых в ходе второго этапа были выявлены отклонения от нормы: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через 3 месяца после вы</w:t>
      </w:r>
      <w:r>
        <w:t>явления признаков преждевременной активации механизмов старения и (или) предрисков;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далее с установленной врачом периодичностью до стабилизации состояния организма, улучшения когнитивных функций и психоэмоционального состояния, но не чаще 2 раз в год.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4.6.8. В целях коррекции или ликвидации признаков преждевременной активации механизмов старения и предрисков, улучшения когнитивных функций и психоэмоционального состояния Департамент здравоохранения Ивановской области вправе организовать на базе центров з</w:t>
      </w:r>
      <w:r>
        <w:t xml:space="preserve">доровья (центров медицинской профилактики) кабинеты (подразделения) двигательной активности, нейрокогнитивной и психологической разгрузки, кабинеты для проведения медицинских вмешательств, необходимых для коррекции или ликвидации признаков преждевременной </w:t>
      </w:r>
      <w:r>
        <w:t>активации механизмов старения и предрисков, включая методы физиотерапии, а также школы по медицине здорового долголетия.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целях оплаты проведенных исследований в тарифных соглашениях устанавливаются дифференцированные тарифы с учетом этапности обследовани</w:t>
      </w:r>
      <w:r>
        <w:t xml:space="preserve">я и объема проводимых исследований, включенных в соответствующие примерные </w:t>
      </w:r>
      <w:hyperlink w:anchor="P11435" w:tooltip="Примерные программы">
        <w:r>
          <w:rPr>
            <w:color w:val="0000FF"/>
          </w:rPr>
          <w:t>программы</w:t>
        </w:r>
      </w:hyperlink>
      <w:r>
        <w:t xml:space="preserve"> исследований, указанные в приложении 11 к Территориальной программе госгарантий (при наличии инфраструктуры для прове</w:t>
      </w:r>
      <w:r>
        <w:t>дения таких исследований).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Контроль за установлением комиссией по разработке ТП ОМС таких тарифов осуществляет Федеральный фонд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4.6.9. Порядок организации деятельности центра здоровья (центра медицины здорового долго</w:t>
      </w:r>
      <w:r>
        <w:t xml:space="preserve">летия), включая стандарт оснащения, устанавливается Министерством здравоохранения Российской Федерации. Методические </w:t>
      </w:r>
      <w:hyperlink r:id="rId46" w:tooltip="&quot;Методические рекомендации по порядку проведения в центрах здоровья (центрах медицины здорового долголетия) анкетирования, оценки биологического возраста и исследований обратившихся граждан, интерпретации их результатов и порядку действий в случае выявления из">
        <w:r>
          <w:rPr>
            <w:color w:val="0000FF"/>
          </w:rPr>
          <w:t>рекомендации</w:t>
        </w:r>
      </w:hyperlink>
      <w:r>
        <w:t xml:space="preserve"> по порядку проведени</w:t>
      </w:r>
      <w:r>
        <w:t>я в центрах здоровья (центрах медицины здорового долголетия) анкетирования, оценки биологического возраста и исследований обратившихся граждан, интерпретации их результатов и порядку действий в случае выявления изменений утверждаются Заместителем Председат</w:t>
      </w:r>
      <w:r>
        <w:t>еля Правительства Российской Федерации,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здравоохранения, или по его поручению Министерством здравоохранения Российской</w:t>
      </w:r>
      <w:r>
        <w:t xml:space="preserve"> Федерации.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4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определения биологического воз</w:t>
      </w:r>
      <w:r>
        <w:t>раста, выявления признаков преждевременной активации механизмов старения, выявления предрисков и динамического наблюдения за ними Департамент здравоохранения Ивановской области за счет бюджетных ассигнований бюджета Ивановской области вправе закупать медиц</w:t>
      </w:r>
      <w:r>
        <w:t>инские изделия и программное обеспечение, не включенные в стандарт оснащения центра здоровья, утвержденный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4.6.10. Страховые медицинские организации осуществляют информирование застрахованных граждан о во</w:t>
      </w:r>
      <w:r>
        <w:t>зможности прохождения обследования в центрах здоровья (центрах медицины здорового долголетия) с указанием адреса ближайшего к месту жительства застрахованного гражданина центра, ведут учет числа обратившихся граждан и контроль за полнотой проведения исслед</w:t>
      </w:r>
      <w:r>
        <w:t>ований.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4.6.11. Департамент здравоохранения Ивановской области: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размещает на своем сайте в информационно-телекоммуникационной сети Интернет </w:t>
      </w:r>
      <w:r>
        <w:lastRenderedPageBreak/>
        <w:t>информацию о возможности прохождения обследования в центрах здоровья (центрах медицины здорового долголетия) с указа</w:t>
      </w:r>
      <w:r>
        <w:t>нием адресов данных центров;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доводит сведения о деятельности центров здоровья (центров медицины здорового долголетия) до жителей Ивановской области всеми доступными способами, включая размещение соответствующей информации в спортивных объектах, общественны</w:t>
      </w:r>
      <w:r>
        <w:t>х местах, объектах розничной торговли и т.п., а также задействуя возможности регионального движения "За медицину здорового долголетия";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организует доставку в центры здоровья (центры медицины здорового долголетия) граждан, проживающих в сельской местности и</w:t>
      </w:r>
      <w:r>
        <w:t xml:space="preserve"> отдаленных от центров здоровья (центров медицины здорового долголетия) населенных пунктах;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организует выездные формы работы центров здоровья (центров медицины здорового долголетия) с применением оснащения данных центров и забором материала для исследований;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организует обучение врачей по вопросам медицины здорового долголетия и проведения обследо</w:t>
      </w:r>
      <w:r>
        <w:t>вания граждан в центрах здоровья (центрах медицины здорового долголетия)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4.7. Диспансерное наблюдение за гражданами.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4.7.1. Диспансерное наблюдение представляет собой проводимое с определенной период</w:t>
      </w:r>
      <w:r>
        <w:t>ичностью необходимое обследование лиц, 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состояний, их профилактики и осуществ</w:t>
      </w:r>
      <w:r>
        <w:t>ления медицинской реабилитации указанных лиц.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Диспансерное наблюдение проводится в порядке, утвержденном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Оценку соблюдения периодичности диспансерных приемов (осмотров, консультаций) осуществляют страховы</w:t>
      </w:r>
      <w:r>
        <w:t>е медицинские организации с передачей сведений о фактах несоблюдения периодичности диспансерных приемов (осмотров, консультаций) ТФОМС Ивановской области, а также Департаменту здравоохранения Ивановской области для проведения анализа и принятия управленчес</w:t>
      </w:r>
      <w:r>
        <w:t>ких решений.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организации с использованием федеральной государственной информационной системы "Единый портал государственных и муниципальных услуг (функций)" или регионального портала государственных и муниципальных услуг (функций) в соответстви</w:t>
      </w:r>
      <w:r>
        <w:t>и с законодательством Российской Федерации, а также с привлечением страховых медицинских организаций информируют застрахованное лицо, за которым установлено диспансерное наблюдение, о рекомендуемых сроках явки на диспансерный прием (осмотр, консультацию).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4.7.2. 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осложнений, обострений ранее сформиров</w:t>
      </w:r>
      <w:r>
        <w:t xml:space="preserve">анных хронических неинфекционных заболеваний (далее - диспансерное наблюдение </w:t>
      </w:r>
      <w:r>
        <w:lastRenderedPageBreak/>
        <w:t>работающих граждан).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Организация диспансерного наблюдения работающих граждан может осуществляться: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наличии у работодателя подразделения (кабинет врача, здравпункт, медицински</w:t>
      </w:r>
      <w:r>
        <w:t>й кабинет, медицинская часть и другие подразделения), оказывающего медицинскую помощь работникам организации, - силами и средствами такого подразделения;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отсутствии у работодателя указанного подразделения путем заключения работодателем договора с госуд</w:t>
      </w:r>
      <w:r>
        <w:t>арственной (муниципальной) медицинской организацией любой подведомственности, участвующей в базовой программе ОМС и (или) Территориальной программе ОМС и имеющей материально-техническую базу и медицинских работников, необходимых для проведения диспансерног</w:t>
      </w:r>
      <w:r>
        <w:t>о наблюдения работающего гражданина (с оплатой такой медицинской помощи по отдельным реестрам счетов в порядке, устанавливаемом Министерством здравоохранения Российской Федерации).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Копия договора о проведении диспансерного наблюдения работающих граждан меж</w:t>
      </w:r>
      <w:r>
        <w:t>ду работодателем и указанной медицинской организацией, заверенная в установленном порядке, направляется медицинской организацией в ТФОМС Ивановской области в целях последующей оплаты оказанных комплексных посещений по диспансеризации работающих граждан в р</w:t>
      </w:r>
      <w:r>
        <w:t>амках отдельных реестров счетов.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Диспансерное наблюдение работающего гражданина может быть проведено силами медицинской организации, к которой прикреплен работающий гражданин, с использованием выездных методов работы и организацией осмотров и исследований </w:t>
      </w:r>
      <w:r>
        <w:t>по месту осуществления гражданином служебной деятельности.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Если медицинская организация, осуществляющая диспансерное наблюдение работающего гражданина в соответствии с настоящим разделом Территориальной программы госгарантий, не является медицинской органи</w:t>
      </w:r>
      <w:r>
        <w:t>зацией, к которой прикреплен работающий гражданин, то такая организация направляет сведения о результатах прохождения работающим гражданином диспансерного наблюдения в медицинскую организацию, к которой прикреплен работающий гражданин, с использованием еди</w:t>
      </w:r>
      <w:r>
        <w:t>ной государственной информационной системы в сфере здравоохранения (государственной информационной системы в сфере здравоохранения Ивановской области) в течение 3 рабочих дней после получения указанных результатов.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этом случае ТФОМС Ивановской области ос</w:t>
      </w:r>
      <w:r>
        <w:t>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Порядок проведения диспансерного наблюдения работающих граждан и порядок обмена информацией о результатах </w:t>
      </w:r>
      <w:r>
        <w:t>такого диспансерного наблюдения между медицинскими организациями устанавливаются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ТФОМС Ивановской области ведет учет всех случаев проведения диспансерного наблюдения работающих граждан (в разрезе каждого застрахованного работающего гражданина) с ежемесячной передачей соответствующих обезличенных данных в Федеральный фонд обязательного </w:t>
      </w:r>
      <w:r>
        <w:t>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4.7.3. В соответствии с порядком проведения диспансерного наблюдения за взрослыми медицинский работник медицинской организации, где пациент получает первичную медико-санитарную помощь, при проведении диспансерного наблюдения осуще</w:t>
      </w:r>
      <w:r>
        <w:t xml:space="preserve">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технологий. Дистанционное наблюдение назначается лечащим врачом, включая программу и порядок </w:t>
      </w:r>
      <w:r>
        <w:t>дистанционного наблюдения, по результатам очного приема (осмотра, консультации) и установленного диагноза.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</w:t>
      </w:r>
      <w:r>
        <w:t xml:space="preserve"> единой государственной информационной системы в сфере здравоохранения, и (или) государственной информационной системы в сфере здравоохранения "Региональная информационная система системы здравоохранения Ивановской области", и (или) медицинских информацион</w:t>
      </w:r>
      <w:r>
        <w:t>ных систем, и (или) иных информационных систем. В рамках базовой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Средние нормативы финансовых затрат на един</w:t>
      </w:r>
      <w:r>
        <w:t>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расходов, связанных с оплатой</w:t>
      </w:r>
      <w:r>
        <w:t xml:space="preserve"> дистанционного наблюдения за одним пациентом в течение всего календарного года с учетом частоты и кратности проведения дистанционного наблюдения.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счет бюджетных ассигнований бюджета Ивановской области может осуществляться финансовое обеспечение расходо</w:t>
      </w:r>
      <w:r>
        <w:t>в, связанных с предоставлением пациентам с артериальной гипертензией и сахарным диабетом медицинских изделий, необходимых для проведения дистанционного наблюдения в рамках базовой программы ОМС, а также расходов, связанных с использованием систем поддержки</w:t>
      </w:r>
      <w:r>
        <w:t xml:space="preserve"> принятия врачебных решений. Медицинские изделия, необходимые для проведения дистанционного наблюдения в рамках базовой программы ОМС, могут быть также приобретены за счет личных средств граждан.</w:t>
      </w:r>
    </w:p>
    <w:p w:rsidR="00FE688A" w:rsidRDefault="00BE35FF">
      <w:pPr>
        <w:pStyle w:val="ConsPlusNormal0"/>
        <w:jc w:val="both"/>
      </w:pPr>
      <w:r>
        <w:t xml:space="preserve">(абзац введен </w:t>
      </w:r>
      <w:hyperlink r:id="rId48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4.8. Оказание медицинской помощи с применением телемедицинских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Телемедицинские технолог</w:t>
      </w:r>
      <w:r>
        <w:t>ии используются в целях повышения доступности медицинской помощи, сокращения сроков ожидания консультаций и диагностики, оптимизации маршрутизации пациентов и повышения эффективности оказываемой медицинской помощи маломобильным гражданам, имеющим физически</w:t>
      </w:r>
      <w:r>
        <w:t>е ограничения, а также жителям отдаленных и малонаселенных районов.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</w:t>
      </w:r>
      <w:r>
        <w:t>онными представителями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Консультации с применением телемедицинских технологий проводятся в порядке, утвержденном Министерств</w:t>
      </w:r>
      <w:r>
        <w:t>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При оказании медицинской помощи с применением телемедицинских технологий в рамках Территориальной программы госгарантий выбор консультирующей медицинской организации и врача-консультанта осуществляется в соответстви</w:t>
      </w:r>
      <w:r>
        <w:t xml:space="preserve">и со </w:t>
      </w:r>
      <w:hyperlink r:id="rId4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N 323-ФЗ при соблюдении особенностей, установленных </w:t>
      </w:r>
      <w:hyperlink r:id="rId5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2 статьи 36.2</w:t>
        </w:r>
      </w:hyperlink>
      <w:r>
        <w:t xml:space="preserve"> указанного Федерального закона.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оказании медицинской помощи с применением телемедицинских технологий консультации и (или) консилиумы</w:t>
      </w:r>
      <w:r>
        <w:t xml:space="preserve">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работники медицинских организаций организовывают проведение консультации с исп</w:t>
      </w:r>
      <w:r>
        <w:t>ользованием телемедицинских и (или)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пациента, в том числе в форме электронного документа.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Оценку соблюдения</w:t>
      </w:r>
      <w:r>
        <w:t xml:space="preserve">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ТФОМС Ивановской области, а также в Департамент здравоохр</w:t>
      </w:r>
      <w:r>
        <w:t>анения Ивановской области для проведения анализа и принятия управленческих решений.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тарифных соглашениях устанавливаются отдельный тариф на оплату медицинской помощи с применением телемедицинских технологий, в том числе при дистанционном взаимодействии м</w:t>
      </w:r>
      <w:r>
        <w:t xml:space="preserve">едицинских работников между собой,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особенностей, установленных </w:t>
      </w:r>
      <w:hyperlink r:id="rId5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2 статьи 36.2</w:t>
        </w:r>
      </w:hyperlink>
      <w:r>
        <w:t xml:space="preserve"> Федерального закона N 323-ФЗ, а</w:t>
      </w:r>
      <w:r>
        <w:t xml:space="preserve"> также порядок проведения расчетов между медицинскими организациями за оказанную медицинскую помощь с применением телемедицинских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Оплату за проведение консультаций (консилиумов врачей) с применением телемедицинских технологий при дистанционном </w:t>
      </w:r>
      <w:r>
        <w:t>взаимодействии медицинских работников между собой при оказании медицинской помощи в экстренной, неотложной и плановой формах осуществляет медицинская организация, запросившая консультацию с применением телемедицинских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 При реализации Террит</w:t>
      </w:r>
      <w:r>
        <w:t>ориальной программы ОМС применяются следующие способы оплаты медицинской помощи, оказываемой застрахованным лицам по обязательному медицинскому страхованию в Российской Федерации: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4.9.1. При оплате медицинской помощи, оказанной в амбулаторных условиях: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 </w:t>
      </w:r>
      <w:r>
        <w:t>подушевому нормативу финансирования на прикрепившихся лиц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</w:t>
      </w:r>
      <w:r>
        <w:t xml:space="preserve">й, молекулярно-генетических исследований и патолого-анатомических исследований биопсийного (операционного) материала с целью диагностики онкологических заболеваний и </w:t>
      </w:r>
      <w:r>
        <w:lastRenderedPageBreak/>
        <w:t>подбора противоопухолевой лекарственной терапии (далее - молекулярно-генетические исследов</w:t>
      </w:r>
      <w:r>
        <w:t>ания и патолого-анатомические исследования биопсийного (операционного) материала), позитронной эмиссионной томографии и (или) позитронной эмиссионной томографии, совмещенной с компьютерной томографией, однофотонной эмиссионной компьютерной томографии и (ил</w:t>
      </w:r>
      <w:r>
        <w:t xml:space="preserve">и) однофотонной эмиссионной компьютерной томографии, совмещенной с компьютерной томографией, включая все виды сцинтиграфических исследований (далее - ПЭТ/КТ и ОФЭКТ/ОФЭКТ-КТ), неинвазивного пренатального тестирования (определения внеклеточной ДНК плода по </w:t>
      </w:r>
      <w:r>
        <w:t xml:space="preserve">крови 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</w:t>
      </w:r>
      <w:r>
        <w:t>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</w:t>
      </w:r>
      <w:r>
        <w:t>ии и диспансеризации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наблюдение работающих граждан и (или) обучающихся в образовательных организациях, посещен</w:t>
      </w:r>
      <w:r>
        <w:t>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развития заболеваний, дистанционное наблюдение за состоянием здоровья пациентов с артериаль</w:t>
      </w:r>
      <w:r>
        <w:t>ной гипертензией и сахарным диабетом, 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медицин</w:t>
      </w:r>
      <w:r>
        <w:t>ских работников с пациентами или их законными представителями и финансовое обеспечение фельдшерско-акушерских пунктов (фельдшерских пунктов, фельдшерских здравпунктов) с учетом показателей результативности деятельности медицинской организации (включая пока</w:t>
      </w:r>
      <w:r>
        <w:t>затели объема медицинской помощи), перечень которых устанавливается Министерством здравоохранения Российской Федерации, в том числе с включением расходов на медицинскую помощь, оказываемую в иных медицинских организациях и оплачиваемую за единицу объема ме</w:t>
      </w:r>
      <w:r>
        <w:t>дицинской помощи;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единицу объема медицинской помощи - за медицинскую услугу, посещение, обращение (законченный случай) при оплате: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медицинской помощи, оказанной застрахованным лицам за пределами субъекта Российской Федерации, на территории которого выда</w:t>
      </w:r>
      <w:r>
        <w:t>н полис обязательного медицинского страхования;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медицинской помощи, оказанной в медицинских организациях, не имеющих прикрепившихся лиц;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медицинской помощи, оказанной медицинской организацией (в том числе по направлениям, выданным иной медицинской организацией), источником финансового обеспечения которой являются средства подушевого норматива финансирования на прикрепившихся лиц, получаемые</w:t>
      </w:r>
      <w:r>
        <w:t xml:space="preserve"> иной медицинской организацией;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отдельных диагностических (лабораторных) исследований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</w:t>
      </w:r>
      <w:r>
        <w:t xml:space="preserve">рно-генетических исследований и патолого-анатомических исследований биопсийного (операционного) материала, ПЭТ/КТ и </w:t>
      </w:r>
      <w:r>
        <w:lastRenderedPageBreak/>
        <w:t>ОФЭКТ/ОФЭКТ-КТ, неинвазивного пренатального тестирования (определение внеклеточной ДНК плода по крови матери), определения РНК-вируса гепати</w:t>
      </w:r>
      <w:r>
        <w:t>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профилактических медицинских осмотров и диспанс</w:t>
      </w:r>
      <w:r>
        <w:t>еризации, в том числе углубленной диспансеризации и диспансеризации взрослого населения репродуктивного возраста по оценке репродуктивного здоровья;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диспансерного наблюдения отдельных категорий граждан из числа взрослого населения, включая диспансерное наб</w:t>
      </w:r>
      <w:r>
        <w:t>людение работающих граждан, и (или) обучающихся в образовательных организациях;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посещений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</w:t>
      </w:r>
      <w:r>
        <w:t>ития заболеваний;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медицинских услуг (медицинских вмешательств), входящих в комплексное посещение по профилактическим осмотрам, диспансеризации, диспансеризации по оценке репродуктивного здоровья, диспансерному наблюдению, в случае, когда часть медицинских услуг (медицинских</w:t>
      </w:r>
      <w:r>
        <w:t xml:space="preserve"> вмешательств) проведена и оплачена в рамках иных случаев оказания медицинской помощи (включая иные виды медицинских осмотров, случаи госпитализации в стационарных условиях и случаи лечения в условиях дневного стационара);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дистанционного наблюдения за сост</w:t>
      </w:r>
      <w:r>
        <w:t>оянием здоровья пациентов с артериальной гипертензией и сахарным диабетом;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</w:t>
      </w:r>
      <w:r>
        <w:t>дистанционном взаимодействии медицинских работников с пациентами или их законными представителями;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медицинской помощи при ее оказании пациентам с хроническими неинфекционными заболеваниями, в том числе с сахарным диабетом, в части ведения школ, в том числе</w:t>
      </w:r>
      <w:r>
        <w:t xml:space="preserve"> сахарного диабета и школ для беременных и по вопросам грудного вскармливания;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медицинской помощи по медицинской реабилитации (комплексное посещение).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4.9.2. При оплате медицинской помощи, оказанной в стационарных условиях (далее - госпитализация), в том ч</w:t>
      </w:r>
      <w:r>
        <w:t>исле для медицинской реабилитации в специализированных медицинских организациях (структурных подразделениях):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случай госпитализации (законченный случай лечения) по поводу заболевания, включенного в соответствующую группу заболеваний (в том числе клинико</w:t>
      </w:r>
      <w:r>
        <w:t>-статистическую группу заболеваний, группу высокотехнологичной медицинской помощи), в том числе в сочетании с оплатой за услугу диализа (за исключением случаев, когда в соответствии с Территориальной программой госгарантий для оплаты случаев госпитализации</w:t>
      </w:r>
      <w:r>
        <w:t xml:space="preserve"> не применяются клинико-статистические группы заболеваний);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за прерванный случай госпитализации в случаях прерывания лечения по медицинским показаниям, перевода пациента из одного отделения медицинской организации в другое, изменения условий оказания медиц</w:t>
      </w:r>
      <w:r>
        <w:t xml:space="preserve">инской помощи пациенту с круглосуточного стационара на дневной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</w:t>
      </w:r>
      <w:r>
        <w:t>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</w:t>
      </w:r>
      <w:r>
        <w:t xml:space="preserve">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</w:t>
      </w:r>
      <w:r>
        <w:t xml:space="preserve">лечения), за исключением случаев оказания медицинской помощи по группам заболеваний, состояний, приведенных в </w:t>
      </w:r>
      <w:hyperlink w:anchor="P11497" w:tooltip="Перечень заболеваний, состояний (групп заболеваний,">
        <w:r>
          <w:rPr>
            <w:color w:val="0000FF"/>
          </w:rPr>
          <w:t>приложении 12</w:t>
        </w:r>
      </w:hyperlink>
      <w:r>
        <w:t xml:space="preserve"> к Территориальной программе госгарантий, в том</w:t>
      </w:r>
      <w:r>
        <w:t xml:space="preserve"> числе в сочетании с оплатой за услугу диализа, а также за исключением случаев, когда в соответствии с Территориальной программой госгарантий для оплаты случаев госпитализации не применяются клинико-статистические группы заболеваний.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4.9.3. При оплате меди</w:t>
      </w:r>
      <w:r>
        <w:t>цинской помощи, оказанной в условиях дневного стационара: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случай (законченный случай) лечения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</w:t>
      </w:r>
      <w:r>
        <w:t>мощи), за услугу диализа (в том числе в сочетании с оплатой по клинико-статистической группе заболеваний, группе высокотехнологичной медицинской помощи);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прерванный случай оказания медицинской помощи в случаях прерывания лечения по медицинским показания</w:t>
      </w:r>
      <w:r>
        <w:t>м, перевода пациента из одного отделения медицинской организации в другое, изменения условий оказания медицинской помощи пациенту с дневного стационара на круглосуточный стационар, оказания медицинской помощи с проведением лекарственной терапии при злокаче</w:t>
      </w:r>
      <w:r>
        <w:t xml:space="preserve">ственных новообразованиях,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</w:t>
      </w:r>
      <w:r>
        <w:t>противопоказаний к продолжению лечения, не купируемых при 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</w:t>
      </w:r>
      <w:r>
        <w:t xml:space="preserve">ечения, смерти пациента, выписки пациента до истечения 3 дней (включительно) со дня госпитализации (начала лечения), за исключением случаев оказания медицинской помощи по группам заболеваний, состояний, предусмотренных </w:t>
      </w:r>
      <w:hyperlink w:anchor="P11497" w:tooltip="Перечень заболеваний, состояний (групп заболеваний,">
        <w:r>
          <w:rPr>
            <w:color w:val="0000FF"/>
          </w:rPr>
          <w:t>приложением 12</w:t>
        </w:r>
      </w:hyperlink>
      <w:r>
        <w:t xml:space="preserve"> к Территориальной программе госгарантий, в том числе в сочетании с оплатой за услугу диализа (в том числе в сочетании с оплатой по клинико-статистической группе заболеваний, группе высокотехно</w:t>
      </w:r>
      <w:r>
        <w:t>логичной медицинской помощи).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4.9.4. При оплате скорой медицинской помощи, оказанной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</w:t>
      </w:r>
      <w:r>
        <w:t>куации):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 подушевому нормативу финансирования;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за единицу объема медицинской помощи - за вызов скорой медицинской помощи (используется при оплате медицинской помощи, оказанной застрахованным лицам за пределами субъекта Российской Федерации, на территории</w:t>
      </w:r>
      <w:r>
        <w:t xml:space="preserve"> которого выдан полис обязательного медицинского страхования, а также оказанной в отдельных медицинских организациях, не имеющих прикрепившихся лиц).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4.9.5. Финансовое обеспечение профилактических медицинских осмотров, диспансеризации и диспансерного наблю</w:t>
      </w:r>
      <w:r>
        <w:t xml:space="preserve">дения, посещений центров здоровья (центров медицины здорового долголетия), проводимых в соответствии с порядками, утверждаемыми Министерством здравоохранения Российской Федерации в соответствии с Федеральным </w:t>
      </w:r>
      <w:hyperlink r:id="rId5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323-ФЗ, осуществляется за единицу объема медицинской</w:t>
      </w:r>
      <w:r>
        <w:t xml:space="preserve"> помощи (комплексное посещение).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4.9.6. В рамках подушевого норматива финансирования на прикрепившихся лиц при финансовом обеспечении первичной (первичной специализированной) медико-санитарной помощи могут выделяться подушевые нормативы финансирования на п</w:t>
      </w:r>
      <w:r>
        <w:t>рикрепившихся лиц по профилю "акушерство и гинекология" и (или) "стоматология" для оплаты первичной (первичной специализированной) медико-санитарной помощи по соответствующим профилям.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этом оплата иной медицинской помощи, оказанной в амбулаторных услов</w:t>
      </w:r>
      <w:r>
        <w:t>иях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</w:t>
      </w:r>
      <w:r>
        <w:t>атомических исследований биопсийного (операционного) материала, ПЭТ/КТ и ОФЭКТ/ОФЭКТ-КТ, неинвазивного пренатального тестирования (определение внеклеточной ДНК плода по крови матери), определения РНК-вируса гепатита C (Hepatitis C virus) в крови методом по</w:t>
      </w:r>
      <w:r>
        <w:t>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ведение школ для больных с хроническими неинфекционными заболеваниями, в том числе саха</w:t>
      </w:r>
      <w:r>
        <w:t>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</w:t>
      </w:r>
      <w:r>
        <w:t>го здоровья, а также на оплату диспансерного наблюдения, включая диспансерное наблюдение работающих граждан и (или) обучающихся в образовательных организациях, посещений с профилактическими целями центров здоровья (центров медицины здорового долголетия), в</w:t>
      </w:r>
      <w:r>
        <w:t>ключая динамическое наблюдение за выявленными предрисками и факторами риска развития заболеваний, дистанционное наблюдение за состоянием здоровья пациентов с артериальной гипертензией и сахарным диабетом, медицинской помощи с применением телемедицинских те</w:t>
      </w:r>
      <w:r>
        <w:t>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медицинских работников с пациентами или их законными представителями, а также оказанной в отдель</w:t>
      </w:r>
      <w:r>
        <w:t xml:space="preserve">ных медицинских организациях, не имеющих прикрепившихся лиц), осуществляется по подушевому нормативу финансирования на прикрепившихся лиц, рассчитанному с учетом выделения объемов финансового обеспечения оказания медицинской помощи в амбулаторных условиях </w:t>
      </w:r>
      <w:r>
        <w:t>по профилям "акушерство и гинекология" и (или) "стоматология" в отдельные подушевые нормативы финансирования на прикрепившихся лиц. В подушевые нормативы финансирования на прикрепившихся лиц по профилям "акушерство и гинекология" и (или) "стоматология" вкл</w:t>
      </w:r>
      <w:r>
        <w:t xml:space="preserve">ючаются расходы на медицинскую помощь по </w:t>
      </w:r>
      <w:r>
        <w:lastRenderedPageBreak/>
        <w:t>соответствующим профилям, оказываемую в иных медицинских организациях и оплачиваемую за единицу объема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оплате медицинской помощи в медицинских организациях, имеющих в своем составе подразделе</w:t>
      </w:r>
      <w:r>
        <w:t>ния, оказывающие медицинскую помощь в амбулаторных, стационарных условиях и в условиях дневного стационара, а также медицинскую реабилитацию, может применяться способ оплаты по подушевому нормативу финансирования на прикрепившихся к такой медицинской орган</w:t>
      </w:r>
      <w:r>
        <w:t>изации лиц, включая оплату медицинской помощи по всем видам и условиям предоставляемой медицинской организацией медицинской помощи, с учетом показателей результативности деятельности медицинской организации, в том числе показателей объема медицинской помощ</w:t>
      </w:r>
      <w:r>
        <w:t>и. При этом из расходов на финансовое обеспечение медицинской помощи в амбулаторных условиях исключаются расходы на проведение компьютерной томографии, магнитно-резонансной томографии, ультразвукового исследования сердечно-сосудистой системы, эндоскопическ</w:t>
      </w:r>
      <w:r>
        <w:t>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(определение внеклеточной ДНК плода по кро</w:t>
      </w:r>
      <w:r>
        <w:t>ви 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вед</w:t>
      </w:r>
      <w:r>
        <w:t xml:space="preserve">ение школ для больных с хроническими неинфекционными заболеваниями, в том числе сахарным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диспансеризации и </w:t>
      </w:r>
      <w:r>
        <w:t>диспансеризации взрослого населения репродуктивного возраста по оценке репродуктивного здоровья, а также расходы на оплату диспансерного наблюдения, включая диспансерное наблюдение работающих граждан и (или) обучающихся в образовательных организациях, в то</w:t>
      </w:r>
      <w:r>
        <w:t xml:space="preserve">м числе центрами здоровья (центрами медицины здорового долголетия),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фельдшерско-акушерских пунктов (фельдшерских </w:t>
      </w:r>
      <w:r>
        <w:t>пунктов, фельдшерских здравпунктов) и на медицинскую помощь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</w:t>
      </w:r>
      <w:r>
        <w:t>цинских работников с пациентами, относящимися к категории маломобильных граждан, имеющих физические ограничения, или их законными представителями, а также пациентами, являющимися жителями отдаленных и малонаселенных районов.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4.9.7. Подушевой норматив финан</w:t>
      </w:r>
      <w:r>
        <w:t>сирования медицинской помощи в амбулаторных условиях (за исключением медицинской помощи по профилю "медицинская реабилитация", оказанной гражданам на дому) на прикрепившихся лиц включает в том числе расходы на оказание медицинской помощи с применением теле</w:t>
      </w:r>
      <w:r>
        <w:t>медицинских и (или) дистанционных технологий при дистанционном взаимодействии медицинских работников с пациентами или их законными представителями, за исключением расходов на оплату телемедицинских консультаций маломобильных граждан, имеющих физические огр</w:t>
      </w:r>
      <w:r>
        <w:t>аничения, а также жителям отделенных и малонаселенных районов, проведенных медицинскими организациями, не имеющими прикрепленного населения, проведение медицинским психологом консультирования ветеранов боевых действий, супруга (супруги) участника специальн</w:t>
      </w:r>
      <w:r>
        <w:t xml:space="preserve">ой военной операции, а также супруга (супруги) участника специальной военной операции, пропавшего без вести, лиц, состоящих на диспансерном наблюдении, женщин в период беременности, родов и послеродовой период по </w:t>
      </w:r>
      <w:r>
        <w:lastRenderedPageBreak/>
        <w:t>направлению лечащего врача по вопросам, свя</w:t>
      </w:r>
      <w:r>
        <w:t>занным с имеющимся заболеванием и (или) состоянием, включенным в базовую программу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</w:t>
      </w:r>
      <w:r>
        <w:t xml:space="preserve"> организациями, в том числе для оплаты медицинских услуг референс-центров.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4.9.8. Медицинская помощь может оказываться на дому с предоставлением врачом медицинской организации, к которой прикреплен гражданин, медицинским работником, относящимся к среднему </w:t>
      </w:r>
      <w:r>
        <w:t>медицинскому персоналу, фельдшерско-акушерских пунктов (фельдшерских пунктов, фельдшерских здравпунктов) соответствующих лекарственных препаратов и рекомендаций по их применению. Выполнение указанных рекомендаций осуществляется медицинским работником, отно</w:t>
      </w:r>
      <w:r>
        <w:t>сящимся к среднему медицинскому персоналу, с одновременной оценкой состояния здоровья гражданина и передачей соответствующей информации указанному врачу медицинской организации, в том числе с применением дистанционных технологий и передачей соответствующих</w:t>
      </w:r>
      <w:r>
        <w:t xml:space="preserve"> медицинских документов в электронном виде, в порядке, установленном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4.9.9. В соответствии с клиническими рекомендациями по медицинским показаниям медицинские организации могут организовать предоставление</w:t>
      </w:r>
      <w:r>
        <w:t xml:space="preserve"> лекарственных препаратов для лечения гепатита C для приема пациентами на дому. В этом случае прием врача может проводиться с использованием телемедицинских и (или) дистанционных технологий, результаты лечения должны быть подтверждены лабораторными исследо</w:t>
      </w:r>
      <w:r>
        <w:t>ваниями. Очное пребывание пациента в условиях дневного стационара при этом должно быть не менее 2 дней, включая день госпитализации и день выписки.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4.9.10. Распределение объема отдельных диагностических (лабораторных) исследований (компьютерной томографии,</w:t>
      </w:r>
      <w:r>
        <w:t xml:space="preserve">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</w:t>
      </w:r>
      <w:r>
        <w:t>/КТ и ОФЭКТ/ОФЭКТ-КТ), неинвазивного пренатального тестирования (определения внеклеточной ДНК плода по крови матери) между медицинскими организациями, оказывающими медицинскую помощь в амбулаторных условиях, осуществляется при наличии указания на соответст</w:t>
      </w:r>
      <w:r>
        <w:t>вующие работы (услуги) в имеющейся у медицинской организации лицензии на медицинскую деятельность.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Назначение отдельных диагностических (лабораторных) исследований (компьютерной томографии, магнитно-резонансной томографии, ультразвукового исследования серд</w:t>
      </w:r>
      <w:r>
        <w:t>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(опр</w:t>
      </w:r>
      <w:r>
        <w:t>еделения внеклеточной ДНК плода по крови матери) осуществляется лечащим врачом, оказывающим первичную медико-санитарную помощь, в том числе первичную специализированную медико-санитарную, помощь, при наличии медицинских показаний в сроки, установленные Тер</w:t>
      </w:r>
      <w:r>
        <w:t>риториальной программой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4.9.11. В целях соблюдения сроков оказания медицинской помощи в экстренной и </w:t>
      </w:r>
      <w:r>
        <w:lastRenderedPageBreak/>
        <w:t>неотложной форме маршрутизация пациентов осуществляется в наиболее приближенные к местонахождению пациента медицинские организации вне зависим</w:t>
      </w:r>
      <w:r>
        <w:t>ости от их ведомственной и территориальной принадлежности.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случае включения федеральной медицинской организации в маршрутизацию застрахованных лиц при наступлении страхового случая, предусмотренного Территориальной программой ОМС, экстренная медицинская </w:t>
      </w:r>
      <w:r>
        <w:t>помощь застрахованным лицам оплачивается в рамках Территориальной программы ОМС, за исключением категории тяжелых пациентов, в том числе пострадавших в результате чрезвычайной ситуации.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4.9.12. Распределение объемов медицинской помощи по проведению экстрак</w:t>
      </w:r>
      <w:r>
        <w:t>орпорального оплодотворения осуществляется для медицинских организаций, выполнивших не менее 100 случаев экстракорпорального оплодотворения за предыдущий год (за счет всех источников финансирования).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Медицинскими организациями Ивановской области обеспечива</w:t>
      </w:r>
      <w:r>
        <w:t>ются забор и направление материала для проведения неинвазивного пренатального тестирования (определения внеклеточной ДНК плода по крови матери) и преимплантационного генетического тестирования эмбриона на моногенные заболевания и на структурные хромосомные</w:t>
      </w:r>
      <w:r>
        <w:t xml:space="preserve"> перестройки (ПГТ-М, ПГТ-СП) в медицинские организации, подведомственные федеральным органам исполнительной власти и Департаменту здравоохранения Ивановской области, имеющие лицензию на предоставление работ (услуг) по лабораторной генетике, в соответствии </w:t>
      </w:r>
      <w:r>
        <w:t>с перечнем, утвержденным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Страховые медицинские организации проводят экспертизу качества всех случаев экстракорпорального оплодотворения, осуществленных в рамках базовой программы ОМС, включая оценку его эффективности (факт наступления беременности). Результаты экспертизы направляю</w:t>
      </w:r>
      <w:r>
        <w:t>тся страховыми медицинскими организациями в ТФОМС Ивановской области и рассматриваются на заседаниях комиссии по разработке ТП ОМС при решении вопросов о распределении медицинским организациям объемов медицинской помощи по экстракорпоральному оплодотворени</w:t>
      </w:r>
      <w:r>
        <w:t>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4.9.13. При формировании тарифов на оплату специализированной, в том числе высокотехнологичной,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</w:t>
      </w:r>
      <w:r>
        <w:t xml:space="preserve"> пэгаспаргазы и иных лекарственных препаратов, ранее централизованно закупаемых по отдельным решениям Правительства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Обязательным условием для отдельных схем противоопухолевой лекарственной терапии, назначенных по решению консилиума вр</w:t>
      </w:r>
      <w:r>
        <w:t>ачей, является проведение молекулярно-генетических и (или) иммуногистохимических исследований с получением результата до назначения схемы противоопухолевой лекарственной терапии. При отсутствии такого исследования оплата случая лечения с использованием схе</w:t>
      </w:r>
      <w:r>
        <w:t>мы противоопухолевой терапии не допускается.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Оказание медицинской помощи в рамках указанных тарифов осуществляется при наличии медицинских показаний, решения соответствующей врачебной комиссии и (или) консилиума врачей или рекомендаций профильной федеральн</w:t>
      </w:r>
      <w:r>
        <w:t xml:space="preserve">ой медицинской организации (национального медицинского исследовательского центра), в том числе по результатам консультации с </w:t>
      </w:r>
      <w:r>
        <w:lastRenderedPageBreak/>
        <w:t>использованием телемедицинских и (или) дистанционных технологий.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4.9.14. При предоставлении в соответствии с законодательством Росс</w:t>
      </w:r>
      <w:r>
        <w:t>ийской Федерации одному из родителей, иному члену семьи или иному законному представителю права на бесплатное совместное нахождение с ребенком в медицинской организации при оказании ему медицинской помощи в стационарных условиях стоимость оказанной ребенку</w:t>
      </w:r>
      <w:r>
        <w:t xml:space="preserve"> медицинской помощи включает расходы на содержание одного из родителей, иного члена семьи или иного законного представителя с ребенком до достижения им возраста четырех лет, а с ребенком старше указанного возраста - при наличии медицинских показаний, и фин</w:t>
      </w:r>
      <w:r>
        <w:t>ансируется за счет средств обязательного медицинского страхования по видам медицинской помощи и заболеваниям, включенным в Территориальную программу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Стоимость законченного случая лечения включает в себя расходы по предоставлению спального места и питания лицу, осуществляющему уход за ребенком.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4.9.15. Медицинская помощь по видам, включенным в базовую программу ОМС, оказывается застрахованным лицам на т</w:t>
      </w:r>
      <w:r>
        <w:t>ерритории Российской Федерации, в том числе за пределами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Оплата медицинской помощи, оказанной застрахованным лицам медицинскими организациями, находящимися вне территории Ивановской области, осуществляется по видам, включенным в базовую</w:t>
      </w:r>
      <w:r>
        <w:t xml:space="preserve"> программу ОМС, по способам оплаты и тарифам, действующим на территории оказания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Оплата медицинской помощи по видам, включенным в базовую программу ОМС, оказанной медицинскими организациями Ивановской области застрахованным лицам, наход</w:t>
      </w:r>
      <w:r>
        <w:t>ящимся вне территории страхования, производятся по тарифу за единицу объема медицинской помощи.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Title0"/>
        <w:jc w:val="center"/>
        <w:outlineLvl w:val="1"/>
      </w:pPr>
      <w:bookmarkStart w:id="5" w:name="P429"/>
      <w:bookmarkEnd w:id="5"/>
      <w:r>
        <w:t>5. Финансовое обеспечение</w:t>
      </w:r>
    </w:p>
    <w:p w:rsidR="00FE688A" w:rsidRDefault="00BE35FF">
      <w:pPr>
        <w:pStyle w:val="ConsPlusTitle0"/>
        <w:jc w:val="center"/>
      </w:pPr>
      <w:r>
        <w:t>Территориальной программы госгарантий</w:t>
      </w:r>
    </w:p>
    <w:p w:rsidR="00FE688A" w:rsidRDefault="00FE688A">
      <w:pPr>
        <w:pStyle w:val="ConsPlusNormal0"/>
      </w:pPr>
    </w:p>
    <w:p w:rsidR="00FE688A" w:rsidRDefault="00BE35FF">
      <w:pPr>
        <w:pStyle w:val="ConsPlusNormal0"/>
        <w:ind w:firstLine="540"/>
        <w:jc w:val="both"/>
      </w:pPr>
      <w:r>
        <w:t>Источниками финансового обеспечения Территориальной программы госгарантий являются средства фе</w:t>
      </w:r>
      <w:r>
        <w:t>дерального бюджета, бюджета Ивановской области, а также средства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5.1. За счет средств обязательного медицинского страхования в рамках базовой программы ОМС застрахованным лицам при заболеваниях и состояниях, указанны</w:t>
      </w:r>
      <w:r>
        <w:t xml:space="preserve">х в </w:t>
      </w:r>
      <w:hyperlink r:id="rId5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разделе III</w:t>
        </w:r>
      </w:hyperlink>
      <w:r>
        <w:t xml:space="preserve"> Программы, за исключением заболеваний, передаваемых половым путем, вызванных вирусом иммунодефицита человека, синдрома приобретенного иммуноде</w:t>
      </w:r>
      <w:r>
        <w:t>фицита, туберкулеза, психических расстройств и расстройств поведения, оказываются: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первичная медико-санитарная помощь, включая профилактическую помощь (профилактические медицинские осмотры, диспансеризация, углубленная диспансеризация, диспансеризация в</w:t>
      </w:r>
      <w:r>
        <w:t>зрослого населения репродуктивного возраста по оценке репродуктивного здоровья, посещения центров здоровья (центров медицины здорового долголетия), включая транспортные расходы мобильных медицинских бригад, консультирование медицинским психологом по направ</w:t>
      </w:r>
      <w:r>
        <w:t xml:space="preserve">лению лечащего врача по вопросам, связанным с имеющимся заболеванием и (или) состоянием, включенным в базовую программу ОМС (ветеранов боевых действий, супруги </w:t>
      </w:r>
      <w:r>
        <w:lastRenderedPageBreak/>
        <w:t>(супруга) участника специальной военной операции, а также супруги (супруга) участника специально</w:t>
      </w:r>
      <w:r>
        <w:t xml:space="preserve">й военной операции, пропавшего без вести, лиц, состоящих на диспансерном наблюдении, женщин в период беременности, родов и послеродовой период), диспансерное наблюдение, дистанционное наблюдение за состоянием здоровья пациентов с артериальной гипертензией </w:t>
      </w:r>
      <w:r>
        <w:t>и пациентов с сахарным диабетом, определение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</w:t>
      </w:r>
      <w:r>
        <w:t>а гепатита C), проведение аудиологического скрининга по направлению лечащего врача по вопросам, связанным с имеющимся заболеванием и (или) состоянием, включенным в базовую программу ОМС, однократное определение уровня липопротеида (a) в крови у пациентов в</w:t>
      </w:r>
      <w:r>
        <w:t xml:space="preserve"> возрасте 18 - 40 лет и оценка липидного профиля у пациентов в возрасте 18 - 39 лет - один раз в 6 лет, у пациентов с 40 лет и старше - один раз в 3 года);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скорая медицинская помощь (за исключением санитарно-авиационной эвакуации);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3) специализированная</w:t>
      </w:r>
      <w:r>
        <w:t xml:space="preserve">, в том числе высокотехнологичная, медицинская помощь, включенная в </w:t>
      </w:r>
      <w:hyperlink r:id="rId5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 I</w:t>
        </w:r>
      </w:hyperlink>
      <w:r>
        <w:t xml:space="preserve"> приложения 1 к Программе, в стационарных условиях и условиях дневного стационара,</w:t>
      </w:r>
      <w:r>
        <w:t xml:space="preserve"> в том числе больным с онкологическими заболеваниями, больным с гепатитом C в соответствии с клиническими рекомендациями, а также применение вспомогательных репродуктивных технологий (экстракорпорального оплодотворения), включая предоставление лекарственны</w:t>
      </w:r>
      <w:r>
        <w:t>х препаратов в соответствии с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4) мероприятия по медицинской реабилитации, осуществляемой в медицинских организациях амбулаторно, в стационарных условиях и условиях дневного стационара;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5) проведение патолого-анатомич</w:t>
      </w:r>
      <w:r>
        <w:t>еских вскрытий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</w:t>
      </w:r>
      <w:r>
        <w:t>дицинской деятельности, предусматривающие выполнение работ (услуг) по патологической анатомии, в случае смерти застрахованного лица при получении медицинской помощи в стационарных условиях (результат госпитализации) по поводу заболеваний и (или) состояний,</w:t>
      </w:r>
      <w:r>
        <w:t xml:space="preserve"> включенных в базовую программу ОМС, в указанных медицинских организациях.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Финансовое обеспечение дополнительных видов и условий оказания медицинской помощи, не установленных базовой программой ОМС, предоставляемой лицам, зарегистрированным и застрахованны</w:t>
      </w:r>
      <w:r>
        <w:t>м на территории Ивановской области, осуществляется за счет средств межбюджетного трансферта из бюджета Ивановской области на следующие виды медицинской помощи: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паллиативная медицинская помощь, оказываемая в стационарных условиях;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пренатальная (дородовая) д</w:t>
      </w:r>
      <w:r>
        <w:t>иагностика нарушения развития ребенка у беременных женщин;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неонатальный скрининг на 5 наследственных врожденных заболеваний в части исследований и консультаций, осуществляемых медико-генетическими центрами (консультациями), а также медико-генетических иссл</w:t>
      </w:r>
      <w:r>
        <w:t>едований в соответствующих структурных подразделениях медицинских организаций.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5.2. За счет бюджетных ассигнований областного бюджета осуществляется финансовое обеспечение: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скорой, в том числе скорой специализированной, медицинской помощи, не включенной в территориальную программу ОМС, санитарно-авиационной эвакуации, осуществляемой воздушными судами, а также расходов, не включенных в структуру тарифов на оплату медицинско</w:t>
      </w:r>
      <w:r>
        <w:t>й помощи, предусмотренную в территориальной программе ОМС;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скорой, в том числе скорой специализированной, медицинской помощи не застрахованным по обязательному медицинскому страхованию лицам;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3) первичной медико-санитарной, первичной специализированной </w:t>
      </w:r>
      <w:r>
        <w:t>медико-санитарной помощи при заболеваниях, не включенных в базовую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</w:t>
      </w:r>
      <w:r>
        <w:t xml:space="preserve"> поведения, связанные в том числе с употреблением психоактивных веществ), включая профилактические медицинские осмотры и обследования лиц, обучающихся в общеобразовательных организациях и профессиональных образовательных организациях, в образовательных орг</w:t>
      </w:r>
      <w:r>
        <w:t>анизациях высшего образования, в целях раннего (своевременного) выявления незаконного потребления наркотических средств и психотропных веществ, а также консультаций врачами-психиатрами, наркологами при проведении профилактического медицинского осмотра, кон</w:t>
      </w:r>
      <w:r>
        <w:t xml:space="preserve">сультаций пациентов врачами-психиатрами и врачами-фтизиатрами при заболеваниях, включенных в базовую программу ОМС, и лиц, находящихся в стационарных организациях социального обслуживания, включая медицинскую помощь, оказываемую выездными психиатрическими </w:t>
      </w:r>
      <w:r>
        <w:t>бригадами;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4) специализированной медицинской помощи в части медицинской помощи при заболеваниях, не включенных в базовую программу ОМС (заболевания, передаваемые половым путем, вызванные вирусом иммунодефицита человека, синдром приобретенного иммунодефицит</w:t>
      </w:r>
      <w:r>
        <w:t>а, туберкулез, психические расстройства и расстройства поведения, связанные в том числе с употреблением психоактивных веществ);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5) оказания экстренной специализированной медицинской помощи на базе областного бюджетного учреждения здравоохранения "Ивановска</w:t>
      </w:r>
      <w:r>
        <w:t>я областная клиническая больница";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6) паллиативной медицинской помощи, в том числе детям, оказываемой амбулаторно, в том числе на дому, включая медицинскую помощь, оказываемую выездными патронажными бригадами;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7) проведения исследований на маркеры гепатито</w:t>
      </w:r>
      <w:r>
        <w:t>в В, С, ВИЧ и сифилис граждан для прохождения военной службы по контракту в Вооруженных Силах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8) высокотехнологичной медицинской помощи, оказываемой в медицинских организациях, подведомственных Департаменту здравоохранения Ивановской </w:t>
      </w:r>
      <w:r>
        <w:t xml:space="preserve">области, в соответствии с </w:t>
      </w:r>
      <w:hyperlink r:id="rId55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разделом II</w:t>
        </w:r>
      </w:hyperlink>
      <w:r>
        <w:t xml:space="preserve"> приложения 1 к Программе;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9) проведения медицинским психологом консультирования пациентов по вопросам, связанным с имеющ</w:t>
      </w:r>
      <w:r>
        <w:t xml:space="preserve">имся заболеванием и (или) состоянием, в амбулаторных условиях, в условиях </w:t>
      </w:r>
      <w:r>
        <w:lastRenderedPageBreak/>
        <w:t>дневного стационара и стационарных условиях в специализированных медицинских организациях при заболеваниях, не включенных в базовую программу ОМС, а также пациентов, получающих палли</w:t>
      </w:r>
      <w:r>
        <w:t>ативную медицинскую помощь в хосписах и домах сестринского ухода;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10) обеспечения областных учреждений здравоохранения донорской кровью и (или) ее компонентами;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11) предоставления в медицинских организациях, оказывающих паллиативную медицинскую помощь, гос</w:t>
      </w:r>
      <w:r>
        <w:t>ударственной и муниципальной систем здравоохранения психологической помощи пациенту, получающему паллиативную медицинскую помощь, и членам семьи пациента, а также медицинской помощи врачами-психотерапевтами пациенту и членам семьи пациента или членам семьи</w:t>
      </w:r>
      <w:r>
        <w:t xml:space="preserve"> пациента после его смерти в случае их обращения в медицинскую организацию;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12) медицинской помощи, иных государственных услуг (работ) в следующих медицинских организациях и их структурных подразделениях: областном казенном учреждении здравоохранения "Дом </w:t>
      </w:r>
      <w:r>
        <w:t>ребенка специализированный", областном бюджетном учреждении здравоохранения "Бюро судебно-медицинской экспертизы Ивановской области", областном бюджетном учреждении здравоохранения "Ивановская областная станция переливания крови", отделении профессионально</w:t>
      </w:r>
      <w:r>
        <w:t>й патологии областного бюджетного учреждения здравоохранения "Ивановская областная клиническая больница", отделении спортивной медицины областного бюджетного учреждения здравоохранения "Ивановский областной клинический центр медицинской реабилитации", обла</w:t>
      </w:r>
      <w:r>
        <w:t>стном бюджетном учреждении здравоохранения особого типа "Медицинский информационно-аналитический центр", государственном казенном учреждении здравоохранения Ивановской области "Медицинский центр мобилизационных резервов", государственном казенном учреждени</w:t>
      </w:r>
      <w:r>
        <w:t>и здравоохранения Ивановской области "Территориальный центр медицины катастроф Ивановской области";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13) проведения судебно-психиатрических экспертиз;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14) дополнительных объемов высокотехнологичной медицинской помощи, включенной в базовую программу ОМС, ока</w:t>
      </w:r>
      <w:r>
        <w:t xml:space="preserve">зываемой медицинскими организациями, подведомственными Департаменту здравоохранения Ивановской области, в соответствии с </w:t>
      </w:r>
      <w:hyperlink r:id="rId56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разделом I</w:t>
        </w:r>
      </w:hyperlink>
      <w:r>
        <w:t xml:space="preserve"> приложения 1 к Программе.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Финансовое обеспечение оказания социальных услуг и предоставления мер социальной защиты (поддержки) пациента, в том числе в рамках деятельности выездных патронажных бригад, осуществляется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5.3. За сче</w:t>
      </w:r>
      <w:r>
        <w:t>т бюджетных ассигнований областного бюджета осуществляются: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лечения заб</w:t>
      </w:r>
      <w:r>
        <w:t>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 или к их инвалидности;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в соответствии с перечнем групп населения и категорий заболеваний, п</w:t>
      </w:r>
      <w:r>
        <w:t>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соответствии с перечнем групп населения, при амбулаторном лечении которых лекарственные препараты отпускаются по рецептам врачей с 50-процентной скидкой, установленными соответственно </w:t>
      </w:r>
      <w:hyperlink r:id="rId57" w:tooltip="Закон Ивановской области от 12.11.2012 N 93-ОЗ (ред. от 30.06.2026) &quot;Об отдельных вопросах организации охраны здоровья граждан в Ивановской области&quot; (принят Ивановской областной Думой 25.10.2012)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58" w:tooltip="Закон Ивановской области от 12.11.2012 N 93-ОЗ (ред. от 30.06.2026) &quot;Об отдельных вопросах организации охраны здоровья граждан в Ивановской области&quot; (принят Ивановской областной Думой 25.10.2012) {КонсультантПлюс}">
        <w:r>
          <w:rPr>
            <w:color w:val="0000FF"/>
          </w:rPr>
          <w:t>2 статьи 4</w:t>
        </w:r>
      </w:hyperlink>
      <w:r>
        <w:t xml:space="preserve"> Закона Ивановской области от 12.11.2012 N 93-ОЗ "Об отдельных вопросах организации охраны здоровья граждан в Ивановской области" (дале</w:t>
      </w:r>
      <w:r>
        <w:t xml:space="preserve">е - Закон Ивановской области N 93-ОЗ), в объеме не менее объема, утвержденного </w:t>
      </w:r>
      <w:hyperlink r:id="rId59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18.12.2025 N 3867-р </w:t>
      </w:r>
      <w:r>
        <w:t xml:space="preserve">"Об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помощи", за </w:t>
      </w:r>
      <w:r>
        <w:t>исключением лекарственных препаратов, используемых исключительно в стационарных условиях согласно инструкциям по применению лекарственных препаратов;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2) обеспечение лекарственными препаратами, не входящими в перечень жизненно необходимых и важнейших лекарственных препаратов, и медицинскими изделиями, </w:t>
      </w:r>
      <w:r>
        <w:t xml:space="preserve">отпускаемыми населению в соответствии с группами населения, установленными </w:t>
      </w:r>
      <w:hyperlink r:id="rId61" w:tooltip="Закон Ивановской области от 12.11.2012 N 93-ОЗ (ред. от 30.06.2026) &quot;Об отдельных вопросах организации охраны здоровья граждан в Ивановской области&quot; (принят Ивановской областной Думой 25.10.2012) {КонсультантПлюс}">
        <w:r>
          <w:rPr>
            <w:color w:val="0000FF"/>
          </w:rPr>
          <w:t>частью 1 статьи 4</w:t>
        </w:r>
      </w:hyperlink>
      <w:r>
        <w:t xml:space="preserve"> Закона Ивановской области N 93-ОЗ, при амбулаторном лечении которых лекарствен</w:t>
      </w:r>
      <w:r>
        <w:t xml:space="preserve">ные препараты, специализированные продукты лечебного питания и медицинские изделия отпускаются по рецептам врачей бесплатно согласно </w:t>
      </w:r>
      <w:hyperlink w:anchor="P1423" w:tooltip="ПЕРЕЧЕНЬ">
        <w:r>
          <w:rPr>
            <w:color w:val="0000FF"/>
          </w:rPr>
          <w:t>приложению 1</w:t>
        </w:r>
      </w:hyperlink>
      <w:r>
        <w:t xml:space="preserve"> к Территориальной программе госгарантий;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3) обеспечение полноценным </w:t>
      </w:r>
      <w:r>
        <w:t>питанием детей в возрасте до трех лет из малоимущих семей;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4) оплату расходов областных учреждений здравоохранения, работающих в системе обязательного медицинского страхования, в части расходов на приобретение основных средств (оборудование, производственн</w:t>
      </w:r>
      <w:r>
        <w:t>ый и хозяйственный инвентарь) стоимостью свыше 400 тыс. рублей за единицу;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5) компенсацию стоимости проезда до места обследования (консультации) или лечения (туда и обратно) на всех видах городского пассажирского транспорта (за исключением такси), на автом</w:t>
      </w:r>
      <w:r>
        <w:t xml:space="preserve">обильном транспорте общего пользования (за исключением такси) пригородного и междугороднего сообщения, на железнодорожном транспорте (в общем, плацкартном вагоне пассажирского поезда) лицам, установленным </w:t>
      </w:r>
      <w:hyperlink r:id="rId62" w:tooltip="Закон Ивановской области от 12.11.2012 N 93-ОЗ (ред. от 30.06.2026) &quot;Об отдельных вопросах организации охраны здоровья граждан в Ивановской области&quot; (принят Ивановской областной Думой 25.10.2012) {КонсультантПлюс}">
        <w:r>
          <w:rPr>
            <w:color w:val="0000FF"/>
          </w:rPr>
          <w:t>частью 1 статьи 3</w:t>
        </w:r>
      </w:hyperlink>
      <w:r>
        <w:t xml:space="preserve"> Закона Ивановской области N 93-ОЗ;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6) компенсацию затрат по проезду на транспорте общего пользования междугороднего и пригородного сообщения к месту получения процедуры диализа на аппарате "искусственная </w:t>
      </w:r>
      <w:r>
        <w:t>почка" и обратно больным с хронической почечной недостаточностью, получающим данную процедуру в медицинских организациях, участвующих в реализации Территориальной программы госгарантий, в том числе Территориальной программы ОМС;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7) обеспечение ежемесячными</w:t>
      </w:r>
      <w:r>
        <w:t xml:space="preserve"> продуктовыми наборами стоимостью 400 рублей на весь период курса противотуберкулезной терапии в амбулаторных условиях и в условиях дневного стационара за счет средств областного бюджета лиц, состоящих на диспансерном учете в </w:t>
      </w:r>
      <w:r>
        <w:lastRenderedPageBreak/>
        <w:t>областном бюджетном учреждении</w:t>
      </w:r>
      <w:r>
        <w:t xml:space="preserve"> здравоохранения "Областной противотуберкулезный диспансер имени М.Б. Стоюнина";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8) финансовое обеспечение паллиативной медицинской помощи, оказываемой в стационарных условиях, осуществляется за счет межбюджетных трансфертов, передаваемых из областного бюджета в бюджет ТФОМС Ивановской области на финансовое обеспечение дополнительных в</w:t>
      </w:r>
      <w:r>
        <w:t>идов и условий оказания медицинской помощи, не установленных базовой программой ОМС.</w:t>
      </w:r>
    </w:p>
    <w:p w:rsidR="00FE688A" w:rsidRDefault="00BE35FF">
      <w:pPr>
        <w:pStyle w:val="ConsPlusNormal0"/>
        <w:spacing w:before="240"/>
        <w:ind w:firstLine="540"/>
        <w:jc w:val="both"/>
      </w:pPr>
      <w:hyperlink w:anchor="P11325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участвующих в оказании паллиативной медицинской помощи, устанавливается приложением 7 к Террит</w:t>
      </w:r>
      <w:r>
        <w:t>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Предоставление в рамках оказания паллиативной медицинской помощи, в том числе детям, для использования на дому медицинских изделий, предназначенных для поддержания функций органов и систем организма человека, по перечню, ут</w:t>
      </w:r>
      <w:r>
        <w:t>верждаемому Министерством здравоохранения Российской Федерации, а также обеспечение при посещениях на дому лекарственными препаратами для обезболивания, включая наркотические лекарственные препараты и психотропные лекарственные препараты, и продуктами лече</w:t>
      </w:r>
      <w:r>
        <w:t>бного (энтерального) питания с учетом предоставления медицинских изделий, лекарственных препаратов и продуктов лечебного (энтерального) питания ветеранам боевых действий во внеочередном порядке;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9) пренатальную (дородовую) диагностику нарушений развития ре</w:t>
      </w:r>
      <w:r>
        <w:t>бенка у беременных женщин, неонатальный скрининг на 5 наследственных и врожденных заболеваний в части исследований и консультаций, осуществляемых медико-генетическими центрами (консультациями), а также медико-генетических исследований в соответствующих стр</w:t>
      </w:r>
      <w:r>
        <w:t>уктурных подразделениях медицинских организаций.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Финансовое обеспечение пренатальной (дородовой) диагностики нарушений развития ребенка у беременных женщин, медицинских услуг по неонатальному скринингу на 5 наследственных и врожденных заболеваний в части и</w:t>
      </w:r>
      <w:r>
        <w:t>сследований и консультаций, осуществляемых медико-генетическими центрами (консультациями), а также медико-генетических исследований в соответствующих структурных подразделениях медицинских организаций осуществляется за счет межбюджетных трансфертов, переда</w:t>
      </w:r>
      <w:r>
        <w:t>ваемых из областного бюджета в бюджет ТФОМС Ивановской области на финансовое обеспечение дополнительных видов и условий оказания медицинской помощи, не установленных базовой программой ОМС;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10) реализацию мероприятий по проведению массового обследования но</w:t>
      </w:r>
      <w:r>
        <w:t>ворожденных на врожденные и (или) наследственные заболевания (расширенный неонатальный скрининг);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11) обеспечение медицинских организаций независимо от организационно-правовой формы, участвующих в реализации Территориальной программы ОМС в соответствии с з</w:t>
      </w:r>
      <w:r>
        <w:t>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календарь профилактических прививок по эпидемическим показаниям;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12)</w:t>
      </w:r>
      <w:r>
        <w:t xml:space="preserve"> закупку аллергена туберкулезного для проведения иммунодиагностики;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13) закупку лекарственных препаратов, необходимых для лечения больных с туберкулезом с </w:t>
      </w:r>
      <w:r>
        <w:lastRenderedPageBreak/>
        <w:t>широкой лекарственной устойчивостью;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14) обеспечение детей в возрасте до 6 лет из малоимущих семей ле</w:t>
      </w:r>
      <w:r>
        <w:t>карственными препаратами для лечения острых респираторных вирусных инфекций и бронхолегочных заболеваний;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15) обеспечение закупки авиационных работ в целях оказания медицинской помощи (скорой, в том числе скорой специализированной, медицинской помощи);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16)</w:t>
      </w:r>
      <w:r>
        <w:t xml:space="preserve"> проведение патолого-анатомических вскрытий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</w:t>
      </w:r>
      <w:r>
        <w:t xml:space="preserve"> лицензии на осуществление медицинской деятельности, предусматривающие выполнение работ (услуг) по патологической анатомии: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смерти пациента при оказании медицинской помощи в стационарных условиях (результат госпитализации) в медицинской организаци</w:t>
      </w:r>
      <w:r>
        <w:t xml:space="preserve">и, оказывающей медицинскую помощь при заболеваниях, передаваемых половым путем, вызванных вирусом иммунодефицита человека, ВИЧ-инфекции и синдроме приобретенного иммунодефицита, туберкулезе, психических расстройствах и расстройствах поведения, связанных в </w:t>
      </w:r>
      <w:r>
        <w:t>том числе с употреблением психоактивных веществ, а также умерших в хосписах и больницах сестринского ухода;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смерти гражданина в медицинской организации, оказывающей медицинскую помощь в амбулаторных условиях и условиях дневного стационара, а также</w:t>
      </w:r>
      <w:r>
        <w:t xml:space="preserve"> вне медицинской организации, когда обязательность проведения патолого-анатомических вскрытий в целях установления причины смерти установлена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17) на оказание медицинской помощи, за исключением видов медицинской помощ</w:t>
      </w:r>
      <w:r>
        <w:t xml:space="preserve">и, оказываемой за счет средств обязательного медицинского страхования, в лепрозориях и соответствующих структурных подразделениях медицинских организаций, центрах профилактики и борьбы со СПИДом, врачебно-физкультурных диспансерах, центрах охраны здоровья </w:t>
      </w:r>
      <w:r>
        <w:t>семьи и репродукции, медико-генетических центрах (консультациях) и соответствующих структурных подразделениях медицинских организаций, центрах охраны репродуктивного здоровья подростков, центрах медицинской профилактики и центрах здоровья (центрах медицины</w:t>
      </w:r>
      <w:r>
        <w:t xml:space="preserve"> здорового долголетия) (за исключением первичной медико-санитарной помощи, включенной в базовую программу ОМС), центрах профессиональной патологии и в соответствующих структурных подразделениях медицинских организаций, бюро судебно-медицинской экспертизы, </w:t>
      </w:r>
      <w:r>
        <w:t xml:space="preserve">патолого-анатомических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w:anchor="P177" w:tooltip="3. Перечень заболеваний и состояний, оказание медицинской">
        <w:r>
          <w:rPr>
            <w:color w:val="0000FF"/>
          </w:rPr>
          <w:t>разделе 3</w:t>
        </w:r>
      </w:hyperlink>
      <w:r>
        <w:t xml:space="preserve"> Территориаль</w:t>
      </w:r>
      <w:r>
        <w:t>ной программы госгарантий, финансовое обеспечение которых осуществляется за счет средств обязательного медицинского страхования в рамках базовой программы ОМС), медицинских информационно-аналитических центрах, бюро медицинской статистики, на станциях перел</w:t>
      </w:r>
      <w:r>
        <w:t>ивания крови (в центрах крови) и в отделениях переливания крови (отделениях трансфузиологии) медицинских организаций, в домах ребенка, включая специализированные, в молочных кухнях и прочих медицинских организациях, входящих в номенклатуру медицинских орга</w:t>
      </w:r>
      <w:r>
        <w:t>низаций, утверждаемую Министерством здравоохранения Российской Федерации, а также осуществляется финансовое обеспечение авиационных работ при санитарно-авиационной эвакуации, осуществляемой воздушными судами, медицинской помощи в специализированных медицин</w:t>
      </w:r>
      <w:r>
        <w:t xml:space="preserve">ских организациях и </w:t>
      </w:r>
      <w:r>
        <w:lastRenderedPageBreak/>
        <w:t>соответствующих структурных подразделениях медицинских организаций, оказывающих медицинскую помощь по профилю "медицинская реабилитация" при заболеваниях, не включенных в базовую программу ОМС (заболевания, передаваемые половым путем, в</w:t>
      </w:r>
      <w:r>
        <w:t>ызванные вирусом иммунодефицита человека, синдром приобретенного иммунодефицита, туберкулез, психические расстройства и расстройства поведения, в том числе связанные с употреблением психоактивных веществ), и расходов медицинских организаций, в том числе на</w:t>
      </w:r>
      <w:r>
        <w:t xml:space="preserve"> приобретение основных средств (оборудования, производственного и хозяйственного инвентаря) и в случае применения телемедицинских и (или) дистанционных технологий при оказании медицинской помощи;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18) зубное протезирование участникам специальной военной опе</w:t>
      </w:r>
      <w:r>
        <w:t>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19) транспортировка от места фактического проживания к месту получения процедуры диализа на аппарате "искусственная почка" и обратно больных с хронической почечной недостаточностью, получающих данную процедуру в медицинских организациях, участвующих</w:t>
      </w:r>
      <w:r>
        <w:t xml:space="preserve"> в реализации территориальной программы государственных гарантий бесплатного оказания гражданам медицинской помощи на территории Ивановской области, в том числе территориальной программы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5.4. При проведении массовых мероприятий (спортивных, культурных и других) оплата дежурств бригад скорой медицинской помощи осуществляется за счет средств, предусмотренных на организацию указанных мероприятий.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5.5. При отсутствии по месту службы, месту жит</w:t>
      </w:r>
      <w:r>
        <w:t>ельства (месту проживания) или иному местонахождению военнослужащих и других категорий служащих Российской Федерации, не подлежащих обязательному медицинскому страхованию в соответствии с законодательством Российской Федерации, медицинских учреждений федер</w:t>
      </w:r>
      <w:r>
        <w:t>альных органов исполнительной власти, а также при состояниях, требующих срочного медицинского вмешательства (при несчастных случаях, травмах, отравлениях и других состояниях и заболеваниях, входящих в базовую программу ОМС), медицинская помощь предоставляе</w:t>
      </w:r>
      <w:r>
        <w:t>тся в областных учреждениях здравоохранения с возмещением расходов по оказанию медицинской помощи этим учреждениям здравоохранения соответствующими федеральными органами исполнительной власти.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5.6. В рамках Территориальной программы госгарантий за счет бюд</w:t>
      </w:r>
      <w:r>
        <w:t>жетных ассигнований бюджета Ивановской области и средств обязательного медицинского страхования (по видам и условиям оказания медицинской помощи, включенным в базовую программу ОМС) осуществляется финансовое обеспечение проведения осмотров врачами и диагно</w:t>
      </w:r>
      <w:r>
        <w:t>стических исследований в целях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медицинского обследования детей-сирот и детей</w:t>
      </w:r>
      <w:r>
        <w:t>, оставшихся без попечения родителей, помещаемых под надзор в организацию для детей-сирот и детей, оставшихся без попечения родителей, граждан, выразивших желание стать опекуном или попечителем совершеннолетнего недееспособного или не полностью дееспособно</w:t>
      </w:r>
      <w:r>
        <w:t>го гражданина, проведения обязательных диагностических исследований и оказания медицинской помощи гражданам при постановке их на воинский учет, призыве или поступлении на военную службу по контракту или приравненную к ней службу, в военные профессиональные</w:t>
      </w:r>
      <w:r>
        <w:t xml:space="preserve"> образовательные организации или военные образовательные организации высшего образования, при заключении с Министерством обороны Российской Федерации договора об обучении в военном учебном центре при </w:t>
      </w:r>
      <w:r>
        <w:lastRenderedPageBreak/>
        <w:t xml:space="preserve">федеральной государственной образовательной организации </w:t>
      </w:r>
      <w:r>
        <w:t>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</w:t>
      </w:r>
      <w:r>
        <w:t xml:space="preserve"> а также при направлении на альтернативную гражданскую службу, за исключением медицинского освидетельствования в целях определения годности граждан к военной или приравненной к ней службе.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5.7. Финансовое обеспечение компенсационных выплат отдельным катего</w:t>
      </w:r>
      <w:r>
        <w:t xml:space="preserve">риям лиц, подвергающихся риску заражения новой коронавирусной инфекцией, порядок предоставления которых установлен </w:t>
      </w:r>
      <w:hyperlink r:id="rId63" w:tooltip="Постановление Правительства РФ от 15.07.2022 N 1268 &quot;О порядке предоставления компенсационной выплаты отдельным категориям лиц, подвергающихся риску заражения новой коронавирусной инфекцие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15.07.2022 N 1268 "О порядке пред</w:t>
      </w:r>
      <w:r>
        <w:t>оставления компенсационной выплаты отдельным категориям лиц, подвергающихся риску заражения новой коронавирусной инфекцией", осуществляется за счет средств фонда оплаты труда медицинской организации, сформированного из всех источников, разрешенных законода</w:t>
      </w:r>
      <w:r>
        <w:t>тельством Российской Федерации, в том числе средств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5.8. Комиссия по разработке ТП ОМС осуществляет распределение объемов медицинской помощи, утвержденных Территориальной программой ОМС, между медицинскими организаци</w:t>
      </w:r>
      <w:r>
        <w:t>ями, включая федеральные медицинские организации, участвующими в реализации Территориальной программы ОМС, за исключением объемов и соответствующих им финансовых средств, предназначенных для оплаты медицинской помощи, оказанной застрахованным лицам за пред</w:t>
      </w:r>
      <w:r>
        <w:t>елами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Не реже одного раза в квартал комиссия по разработке ТП ОМС осуществляет оценку исполнения распределенных объемов медицинской помощи, проводит анализ остатков средств обязательного медицинского страхования на счетах медицинских ор</w:t>
      </w:r>
      <w:r>
        <w:t>ганизаций, участвующих в Территориальной программе ОМС.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</w:t>
      </w:r>
      <w:r>
        <w:t>миссия по разработке ТП ОМС осуществляет при необходимости перераспределение объемов медицинской помощи, а также принимает иные решения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5.9. Средства нормированного страхового запаса ТФОМС Ивановской</w:t>
      </w:r>
      <w:r>
        <w:t xml:space="preserve"> области, предусмотренные на дополнительное финансовое обеспечение реализации Территориальной программы ОМС, а также на оплату медицинской помощи, оказанной застрахованным лицам за пределами Ивановской области, могут направляться медицинскими организациями</w:t>
      </w:r>
      <w:r>
        <w:t xml:space="preserve"> на возмещение расходов за предоставленную медицинскую помощь по видам и условиям ее оказания в части объемов медицинской помощи, превышающих установленные им комиссией по разработке ТП ОМС.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1"/>
      </w:pPr>
      <w:r>
        <w:t>6. Средние нормативы объема медицинской помощи, средние</w:t>
      </w:r>
    </w:p>
    <w:p w:rsidR="00FE688A" w:rsidRDefault="00BE35FF">
      <w:pPr>
        <w:pStyle w:val="ConsPlusTitle0"/>
        <w:jc w:val="center"/>
      </w:pPr>
      <w:r>
        <w:t>нормативы финансовых затрат на единицу объема медицинской</w:t>
      </w:r>
    </w:p>
    <w:p w:rsidR="00FE688A" w:rsidRDefault="00BE35FF">
      <w:pPr>
        <w:pStyle w:val="ConsPlusTitle0"/>
        <w:jc w:val="center"/>
      </w:pPr>
      <w:r>
        <w:t>помощи и средние подушевые нормативы финансирования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6.1. Средние нормативы объема медицинской помощи по видам, условиям и формам ее оказания в целом по Территориальной программе госгарантий определ</w:t>
      </w:r>
      <w:r>
        <w:t xml:space="preserve">яются в единицах объема в расчете на одного жителя в год, по базовой программе ОМС - в расчете на одно застрахованное </w:t>
      </w:r>
      <w:r>
        <w:lastRenderedPageBreak/>
        <w:t>лицо.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Средние нормативы объема медицинской помощи используются в целях планирования и финансово-экономического обоснования размера средних</w:t>
      </w:r>
      <w:r>
        <w:t xml:space="preserve"> подушевых нормативов финансового обеспечения, предусмотренных Территориальной программой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Средние нормативы объема оказания медицинской помощи и средние нормативы финансовых затрат на единицу объема медицинской помощи на 2026 - 2028 годы предс</w:t>
      </w:r>
      <w:r>
        <w:t xml:space="preserve">тавлены в </w:t>
      </w:r>
      <w:hyperlink w:anchor="P2793" w:tooltip="Раздел 1. ЗА СЧЕТ БЮДЖЕТНЫХ АССИГНОВАНИЙ">
        <w:r>
          <w:rPr>
            <w:color w:val="0000FF"/>
          </w:rPr>
          <w:t>разделах 1</w:t>
        </w:r>
      </w:hyperlink>
      <w:r>
        <w:t xml:space="preserve"> и </w:t>
      </w:r>
      <w:hyperlink w:anchor="P2950" w:tooltip="Раздел 2. В РАМКАХ БАЗОВОЙ ПРОГРАММЫ">
        <w:r>
          <w:rPr>
            <w:color w:val="0000FF"/>
          </w:rPr>
          <w:t>2</w:t>
        </w:r>
      </w:hyperlink>
      <w:r>
        <w:t xml:space="preserve"> приложения 3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6.2. Планирование объема и финанс</w:t>
      </w:r>
      <w:r>
        <w:t>ового обеспечения медицинской помощи пациентам с острыми респираторными вирусными инфекциями в рамках, установленных в Территориальной программе госгарантий нормативов медицинской помощи по соответствующим ее видам по профилю медицинской помощи "инфекционн</w:t>
      </w:r>
      <w:r>
        <w:t>ые болезни", осуществляется в соответствии с порядком оказания медицинской помощи, а также с учетом региональных особенностей, уровня и структуры заболеваемости.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6.3. Дифференцированные нормативы объема медицинской помощи на 1 жителя и нормативы объема мед</w:t>
      </w:r>
      <w:r>
        <w:t>ицинской помощи на 1 застрахованное лицо с учетом уровней оказания медицинской помощи на 2026 - 2028 годы: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sectPr w:rsidR="00FE688A">
          <w:headerReference w:type="default" r:id="rId64"/>
          <w:footerReference w:type="default" r:id="rId65"/>
          <w:headerReference w:type="first" r:id="rId66"/>
          <w:footerReference w:type="first" r:id="rId6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4"/>
        <w:gridCol w:w="847"/>
        <w:gridCol w:w="748"/>
        <w:gridCol w:w="914"/>
        <w:gridCol w:w="785"/>
        <w:gridCol w:w="761"/>
        <w:gridCol w:w="1005"/>
        <w:gridCol w:w="932"/>
        <w:gridCol w:w="943"/>
        <w:gridCol w:w="656"/>
        <w:gridCol w:w="745"/>
        <w:gridCol w:w="707"/>
        <w:gridCol w:w="920"/>
        <w:gridCol w:w="787"/>
        <w:gridCol w:w="855"/>
        <w:gridCol w:w="1078"/>
        <w:gridCol w:w="771"/>
        <w:gridCol w:w="801"/>
        <w:gridCol w:w="653"/>
        <w:gridCol w:w="916"/>
      </w:tblGrid>
      <w:tr w:rsidR="00FE688A">
        <w:tc>
          <w:tcPr>
            <w:tcW w:w="73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Год</w:t>
            </w:r>
          </w:p>
        </w:tc>
        <w:tc>
          <w:tcPr>
            <w:tcW w:w="1247" w:type="dxa"/>
            <w:vMerge w:val="restart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07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Уровни медицинской помощи</w:t>
            </w:r>
          </w:p>
        </w:tc>
        <w:tc>
          <w:tcPr>
            <w:tcW w:w="23188" w:type="dxa"/>
            <w:gridSpan w:val="17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3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Круглосуточный стационар, случаи госпитализации (за исключением федеральных медицинских организаций)</w:t>
            </w:r>
          </w:p>
        </w:tc>
        <w:tc>
          <w:tcPr>
            <w:tcW w:w="141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Паллиативная медицинская помощь в условиях стационара (к/д)</w:t>
            </w:r>
          </w:p>
        </w:tc>
        <w:tc>
          <w:tcPr>
            <w:tcW w:w="153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Дневной стационар, случаи лечения (за исключением федеральных медицинских организаций)</w:t>
            </w:r>
          </w:p>
        </w:tc>
        <w:tc>
          <w:tcPr>
            <w:tcW w:w="13323" w:type="dxa"/>
            <w:gridSpan w:val="10"/>
          </w:tcPr>
          <w:p w:rsidR="00FE688A" w:rsidRDefault="00BE35FF">
            <w:pPr>
              <w:pStyle w:val="ConsPlusNormal0"/>
              <w:jc w:val="center"/>
            </w:pPr>
            <w:r>
              <w:t>Амбулаторная помощь</w:t>
            </w:r>
          </w:p>
        </w:tc>
        <w:tc>
          <w:tcPr>
            <w:tcW w:w="13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Скорая медицинская помощь вне медицинской организации, включая медицинскую эвакуацию</w:t>
            </w:r>
          </w:p>
        </w:tc>
        <w:tc>
          <w:tcPr>
            <w:tcW w:w="4082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Медицинская реабилитация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Комплексные посещения для проведения профилактических медицинских осмотров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Комплексные посещения для проведения диспансеризации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Диспансеризация для оценки репродуктивного здоровья женщин и мужчин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Посещения с иными целями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Число посещений, оказываемых в неотложной форме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Число обращений по поводу заболеваний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Проведение отдельных диагностических (лабораторных) исследований: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Диспансерное наблюдение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Дистанционное наблюдение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Посещения с профилактическими целями центров здоровья</w:t>
            </w: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В амбулаторных условиях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В условиях дневного стационара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В условиях круглосуточного стационара</w:t>
            </w:r>
          </w:p>
        </w:tc>
      </w:tr>
      <w:tr w:rsidR="00FE688A">
        <w:tc>
          <w:tcPr>
            <w:tcW w:w="73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застрахованное лицо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0,003529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0,028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0,006805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0,035241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0,061454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0,020883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0,305463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0,178804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0,068935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0,036970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0,002522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0,163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0,000824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0,000443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0,073186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0,029033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0,150242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0,244863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0,083542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1,364663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0,29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0,74187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0,090623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0,141619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0,010251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0,023968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0,002129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0,005000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0,003773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0,099462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0,0210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0,031320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0,074685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0,133631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0,041284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0,948112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0,398489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0,112444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0,096920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0,005284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0,008863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0,001717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0,000055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0,002431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жителя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0,0278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0,0149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0,352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0,146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73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застрахованное лицо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0,003529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0,028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0,006805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0,035241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0,061454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0,022673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0,305020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0,178804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0,069641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0,037038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0,005725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0,163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0,000857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0,000501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0,073578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0,031442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0,150243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0,244862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0,088899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1,364707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0,29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0,758676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0,091550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0,141618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0,023269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0,023968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0,000863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0,003032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0,003576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0,099417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0,0210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0,031098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0,074685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0,133631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0,046626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0,948511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0,398489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0,113595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0,096851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0,011994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0,008863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0,001786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0,000062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0,002528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жителя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0,0281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0,0150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73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застрахованное лицо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0,003529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0,0280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0,006805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0,035241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0,061454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0,024463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0,305020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0,178804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0,069711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0,037038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0,005982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0,163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0,000891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0,00055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0,073578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0,031442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0,150242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0,244863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0,095918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1,364707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0,29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0,758676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0,091643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0,141619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0,024315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0,023968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0,000898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0,003331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0,003720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0,09941</w:t>
            </w:r>
            <w:r>
              <w:lastRenderedPageBreak/>
              <w:t>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0,021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0,031</w:t>
            </w:r>
            <w:r>
              <w:lastRenderedPageBreak/>
              <w:t>098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0,07468</w:t>
            </w:r>
            <w:r>
              <w:lastRenderedPageBreak/>
              <w:t>5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0,13363</w:t>
            </w:r>
            <w:r>
              <w:lastRenderedPageBreak/>
              <w:t>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0,05030</w:t>
            </w:r>
            <w:r>
              <w:lastRenderedPageBreak/>
              <w:t>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0,94</w:t>
            </w:r>
            <w:r>
              <w:lastRenderedPageBreak/>
              <w:t>8511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0,20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0,398</w:t>
            </w:r>
            <w:r>
              <w:lastRenderedPageBreak/>
              <w:t>489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0,11370</w:t>
            </w:r>
            <w:r>
              <w:lastRenderedPageBreak/>
              <w:t>9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0,0968</w:t>
            </w:r>
            <w:r>
              <w:lastRenderedPageBreak/>
              <w:t>52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0,0125</w:t>
            </w:r>
            <w:r>
              <w:lastRenderedPageBreak/>
              <w:t>34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0,008863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0,0018</w:t>
            </w:r>
            <w:r>
              <w:lastRenderedPageBreak/>
              <w:t>58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</w:t>
            </w:r>
            <w:r>
              <w:lastRenderedPageBreak/>
              <w:t>0068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0,00263</w:t>
            </w:r>
            <w:r>
              <w:lastRenderedPageBreak/>
              <w:t>0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на 1 жителя</w:t>
            </w: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834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0,0281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0,0150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834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7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2834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68"/>
          <w:footerReference w:type="default" r:id="rId69"/>
          <w:headerReference w:type="first" r:id="rId70"/>
          <w:footerReference w:type="first" r:id="rId7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both"/>
      </w:pPr>
      <w:r>
        <w:t xml:space="preserve">(таблица в ред. </w:t>
      </w:r>
      <w:hyperlink r:id="rId7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</w:t>
      </w:r>
      <w:r>
        <w:t>-п)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 xml:space="preserve">6.4. Подушевые нормативы финансирования устанавливаются Департаментом здравоохранения Ивановской области исходя из средних нормативов, предусмотренных </w:t>
      </w:r>
      <w:hyperlink w:anchor="P2793" w:tooltip="Раздел 1. ЗА СЧЕТ БЮДЖЕТНЫХ АССИГНОВАНИЙ">
        <w:r>
          <w:rPr>
            <w:color w:val="0000FF"/>
          </w:rPr>
          <w:t>разделами 1</w:t>
        </w:r>
      </w:hyperlink>
      <w:r>
        <w:t xml:space="preserve"> и </w:t>
      </w:r>
      <w:hyperlink w:anchor="P2950" w:tooltip="Раздел 2. В РАМКАХ БАЗОВОЙ ПРОГРАММЫ">
        <w:r>
          <w:rPr>
            <w:color w:val="0000FF"/>
          </w:rPr>
          <w:t>2</w:t>
        </w:r>
      </w:hyperlink>
      <w:r>
        <w:t xml:space="preserve"> приложения 3 к Территориальной программе госгарантий, с учетом региональных особенностей и коэффициентов дифференциации, рассчитанных в соответствии с </w:t>
      </w:r>
      <w:hyperlink r:id="rId73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05.05.2012 N 462 "О порядке распределения, предоставления и расходования субвенций из бюджета Федерального фонда обязательного медицинского ст</w:t>
      </w:r>
      <w:r>
        <w:t>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6.5.</w:t>
      </w:r>
      <w:r>
        <w:t xml:space="preserve"> Средние подушевые нормативы финансирования, предусмотренные Территориальной программой госгарантий (без учета расходов федерального бюджета), составляют: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счет бюджетных ассигнований бюджета Ивановской области (в расчете на 1 жителя, включая средства областного бюджета, передаваемые из областного бюджета в бюджет территориального фонда обязательного медицинского страхования Ивановской области на финансово</w:t>
      </w:r>
      <w:r>
        <w:t xml:space="preserve">е обеспечение паллиативной медицинской помощи в стационарных условиях, проведение мероприятий по пренатальной (дородовой) диагностике, неонатального скрининга) в 2026 году - 8330,9 рубля, в 2027 году - 8249,0 рубля, в 2028 году - 8257,3 рубля (в том числе </w:t>
      </w:r>
      <w:r>
        <w:t>за счет межбюджетных трансфертов на финансовое обеспечение дополнительных видов и условий оказания медицинской помощи, не установленных базовой программой, направляемых в ТФОМС Ивановской области в расчете на 1 жителя: в 2026 году - 283,9 рубля, в 2027 год</w:t>
      </w:r>
      <w:r>
        <w:t>у - 286,8 рубля, в 2028 году - 286,8 рубля; в расчете на 1 застрахованное лицо: в 2026 году - 279,4 рубля, в 2027 году - 279,4 рубля, в 2028 году - 279,4 рубля);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счет субвенций Федерального фонда обязательного медицинского страхования на оказание медици</w:t>
      </w:r>
      <w:r>
        <w:t>нской помощи медицинскими организациями (за исключением федеральных медицинских организаций) (в расчете на 1 застрахованное лицо) в 2026 году - 22924,3 рубля (в том числе для оказания медицинской помощи по профилю "медицинская реабилитация" - 649,4 рубля),</w:t>
      </w:r>
      <w:r>
        <w:t xml:space="preserve"> в 2027 году - 24761,6 рубля (в том числе для оказания медицинской помощи по профилю "медицинская реабилитация" - 593,6 рубля), в 2028 году - 26579,8 рубля (в том числе для оказания медицинской помощи по профилю "медицинская реабилитация" - 663,8 рубля), в</w:t>
      </w:r>
      <w:r>
        <w:t xml:space="preserve"> том числе: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7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выполнение Территориальной прог</w:t>
      </w:r>
      <w:r>
        <w:t>раммы ОМС в 2026 году - 22793,4 рубля, в 2027 году - 24630,3 рубля, в 2028 году - 26447,3 рубля;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 расходы на обеспечение ТФОМС Ивановской области своих функций в 2026 году - 130,9 рубля, в 2027 году - 131,3 рубля, в 2028 году - 132,5 рубля;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 счет прочих поступлений в 2026 году - 0,7 рубля (в том числе для оказания медицинской помощи по профилю "медицинская реабилитация" - 0,7 рубля), в 2027 году - 0,7 рубля (в том числе для оказания медицинской помощи по профилю "медицинская реабилитация" -</w:t>
      </w:r>
      <w:r>
        <w:t xml:space="preserve"> 0,7 рубля), в 2028 году - 0,7 рубля (в том числе для оказания медицинской помощи по профилю "медицинская </w:t>
      </w:r>
      <w:r>
        <w:lastRenderedPageBreak/>
        <w:t>реабилитация" - 0,7 рубля)".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6.6. Нормативы объема патолого-анатомических исследований биопсийного (операционного) материала включают отдельные исслед</w:t>
      </w:r>
      <w:r>
        <w:t>ования, которые могут быть проведены в иных медицинских организациях, в том числе федеральных медицинских организациях, и оплачены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6.7. Экономический расчет стоимости Территориальной программы госгар</w:t>
      </w:r>
      <w:r>
        <w:t xml:space="preserve">антий бесплатного оказания гражданам медицинской помощи на территории Ивановской области на 2026 год и плановый период 2027 и 2028 годов указан в </w:t>
      </w:r>
      <w:hyperlink w:anchor="P3941" w:tooltip="Приложение 4">
        <w:r>
          <w:rPr>
            <w:color w:val="0000FF"/>
          </w:rPr>
          <w:t>приложении 4</w:t>
        </w:r>
      </w:hyperlink>
      <w:r>
        <w:t xml:space="preserve">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6.8. Для р</w:t>
      </w:r>
      <w:r>
        <w:t>асчета стоимости медицинской помощи, оказываемой в медицинских организациях и их обособленных подразделениях (включая врачебные амбулатории), расположенных в сельской местности, отдаленных территориях, поселках городского типа и малых городах с численность</w:t>
      </w:r>
      <w:r>
        <w:t>ю населения до 50 тысяч человек,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</w:t>
      </w:r>
      <w:r>
        <w:t>сонала: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медицинских организаций, обслуживающих до 20 тысяч человек, - не менее 1,113;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медицинских организаций, обслуживающих свыше 20 тысяч человек, - не менее 1,04.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6.9. Для расчета стоимости медицинской помощи в амбулаторных условиях, оказываемой</w:t>
      </w:r>
      <w:r>
        <w:t xml:space="preserve"> лицам в возрасте 65 лет и старше, применяется коэффициент дифференциации для подушевого норматива финансирования на прикрепившихся к медицинской организации лиц не менее 1,6, за исключением подушевого норматива финансирования на прикрепившихся лиц по проф</w:t>
      </w:r>
      <w:r>
        <w:t>илю "акушерство и гинекология".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6.10. Размер финансового обеспечения фельдшерско-акушерских пунктов (фельдшерских пунктов, фельдшерских здравпунктов) при условии их соответствия требованиям, установленным </w:t>
      </w:r>
      <w:hyperlink r:id="rId75" w:tooltip="Приказ Минздрава России от 14.04.2025 N 202н &quot;Об утверждении Положения об организации оказания первичной медико-санитарной помощи взрослому населению&quot; (Зарегистрировано в Минюсте России 30.05.2025 N 82461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первичной медико-санитарной помощи взрослому населению, утвержденным Министерством здравоохранения Российской Федерации, составляет в среднем на 2026 год: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фельдшерско-акушерског</w:t>
      </w:r>
      <w:r>
        <w:t>о пункта (фельдшерского пункта, фельдшерского здравпункта), обслуживающего от 101 до 800 человек, - 1533,7 тыс. рублей;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от 801 до 1500 человек, - 3067,5 ты</w:t>
      </w:r>
      <w:r>
        <w:t>с. рублей.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Размер финансового обеспечения фельдшерско-акушерских пунктов (фельдшерских пунктов, фельдшерских здравпунктов), обслуживающих до 100 человек, устанавливается в размере 460,1 тыс. рублей путем применения понижающего поправочного коэффициента 0,3</w:t>
      </w:r>
      <w:r>
        <w:t xml:space="preserve"> к размеру финансового обеспечения фельдшерско-акушерского пункта, обслуживающего от 101 до 800 человек.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случае оказания медицинской помощи фельдшерско-акушерскими пунктами </w:t>
      </w:r>
      <w:r>
        <w:lastRenderedPageBreak/>
        <w:t>(фельдшерскими пунктами, фельдшерскими здравпунктами) женщинам репродуктивного во</w:t>
      </w:r>
      <w:r>
        <w:t>зраста, но при отсутствии в указанных пунктах акушеров полномочия по работе с такими женщинами осуществляются фельдшером или медицинской сестрой (в части проведения санитарно-гигиенического обучения женщин по вопросам грудного вскармливания, предупреждения</w:t>
      </w:r>
      <w:r>
        <w:t xml:space="preserve"> заболеваний репродуктивной системы, абортов и инфекций, передаваемых половым путем). В этом случае размер финансового обеспечения фельдшерско-акушерских пунктов (фельдшерских пунктов, фельдшерских здравпунктов) устанавливается с учетом отдельного повышающ</w:t>
      </w:r>
      <w:r>
        <w:t>его коэффициента, рассчитываемого с учетом доли женщин репродуктивного возраста в численности прикрепленного населения.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6.11. Средние нормативы финансовых затрат на единицу объема медицинской помощи за счет средств обязательного медицинского страхования ус</w:t>
      </w:r>
      <w:r>
        <w:t>тановлены с учетом в том числе расходов, связанных с использованием: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систем поддержки принятия врачебных решений (медицинских изделий с применением искусственного интеллекта, зарегистрированных в установленном порядке) (при проведении маммографии, рентгено</w:t>
      </w:r>
      <w:r>
        <w:t xml:space="preserve">графии или флюорографии грудной клетки, компьютерной томографии органов грудной клетки, ЭКГ, колоноскопии, первичном или повторном посещении врача по медицинской профилактике, профилактическом и диспансерном приеме врача-терапевта, лечебно-диагностическом </w:t>
      </w:r>
      <w:r>
        <w:t>приеме врача-терапевта, первичном или повторном профилактическом консультировании по коррекции факторов риска (индивидуальном кратком, индивидуальном углубленном, групповом углубленном, ином углубленном);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информационных систем, предназначенных для сбора ин</w:t>
      </w:r>
      <w:r>
        <w:t>формации о показателях артериального давления и уровня глюкозы в крови при проведении дистанционного наблюдения за состоянием здоровья пациентов с артериальной гипертензией и пациентов с сахарным диабетом.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6.12. Нормативы объема медицинской помощи и нормат</w:t>
      </w:r>
      <w:r>
        <w:t xml:space="preserve">ивы финансовых затрат на единицу объема медицинской помощи, оказываемой за счет средств обязательного медицинского страхования больным с гепатитом C в условиях дневного и круглосуточного стационара, установлены </w:t>
      </w:r>
      <w:hyperlink w:anchor="P2950" w:tooltip="Раздел 2. В РАМКАХ БАЗОВОЙ ПРОГРАММЫ">
        <w:r>
          <w:rPr>
            <w:color w:val="0000FF"/>
          </w:rPr>
          <w:t>разделом 2</w:t>
        </w:r>
      </w:hyperlink>
      <w:r>
        <w:t xml:space="preserve"> приложения 3 к Территориальной программе госгарантий.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Title0"/>
        <w:jc w:val="center"/>
        <w:outlineLvl w:val="1"/>
      </w:pPr>
      <w:r>
        <w:t>7. Порядок и условия предоставления медицинской помощи,</w:t>
      </w:r>
    </w:p>
    <w:p w:rsidR="00FE688A" w:rsidRDefault="00BE35FF">
      <w:pPr>
        <w:pStyle w:val="ConsPlusTitle0"/>
        <w:jc w:val="center"/>
      </w:pPr>
      <w:r>
        <w:t>в том числе высокотехнологичной медицинской помощи</w:t>
      </w:r>
    </w:p>
    <w:p w:rsidR="00FE688A" w:rsidRDefault="00FE688A">
      <w:pPr>
        <w:pStyle w:val="ConsPlusNormal0"/>
      </w:pPr>
    </w:p>
    <w:p w:rsidR="00FE688A" w:rsidRDefault="00BE35FF">
      <w:pPr>
        <w:pStyle w:val="ConsPlusNormal0"/>
        <w:ind w:firstLine="540"/>
        <w:jc w:val="both"/>
      </w:pPr>
      <w:r>
        <w:t>7.1. Для получения первичной медико-санитарной помощи гражданин вправе выбирать медицинскую организацию, в том числе по территориально-участковому принципу, не чаще одного раза в год (за исключением случаев изменения места жительства или места пребывания г</w:t>
      </w:r>
      <w:r>
        <w:t xml:space="preserve">ражданина) в соответствии с </w:t>
      </w:r>
      <w:hyperlink r:id="rId76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14.04.2025 N 216н "Об утверждении По</w:t>
      </w:r>
      <w:r>
        <w:t>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 (далее - приказ Минздравсоцразвития России от 14.04.2025 N 216н).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выбранно</w:t>
      </w:r>
      <w:r>
        <w:t xml:space="preserve">й медицинской организации гражданин вправе осуществлять выбор не чаще одного раза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</w:t>
      </w:r>
      <w:r>
        <w:lastRenderedPageBreak/>
        <w:t>(</w:t>
      </w:r>
      <w:r>
        <w:t>семейного врача), фельдшера с учетом согласия врача или фельдшера путем подачи заявления лично или через своего законного представителя на имя руководителя медицинской организации.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отсутствии в заявлении о выборе медицинской организации сведений о выбо</w:t>
      </w:r>
      <w:r>
        <w:t>ре врача или фельдшера либо отсутствии такого заявления гражданин прикрепляется к врачу или фельдшеру медицинской организации по территориально-участковому принципу.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Порядки организации приема, вызова врача на дом, активных патронажей на дому, в том числе </w:t>
      </w:r>
      <w:r>
        <w:t xml:space="preserve">для граждан, выбравших медицинскую организацию для оказания амбулаторной медицинской помощи и проживающих вне зоны обслуживания данной медицинской организации, утверждаются приказами медицинской организации, которые размещаются на информационных стендах и </w:t>
      </w:r>
      <w:r>
        <w:t>интернет-сайте медицинской организации.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Лечащий врач устанавливает диагноз,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(состоянии) пациента.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</w:t>
      </w:r>
      <w:r>
        <w:t>иагноз, как правило, включает в себя сведения об основном заболевании или о состоянии, сопутствующих заболеваниях или состояниях, а также об осложнениях, вызванных основным заболеванием и сопутствующим заболеванием.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Лечащий врач, рекомендуя пациенту лекарс</w:t>
      </w:r>
      <w:r>
        <w:t>твенный препарат, медицинское изделие, специализированный продукт лечебного питания, обязан информировать пациента о возможности получения им соответствующих: лекарственного препарата, медицинского изделия, специализированного продукта лечебного питания бе</w:t>
      </w:r>
      <w:r>
        <w:t>з взимания платы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Оказание неотложной медицинской помощи гражданам, обратившимся с признаками неотложных состояний, осуществляется непосредственно в медицинской организации в амбулаторных условиях (са</w:t>
      </w:r>
      <w:r>
        <w:t>мообращение) или на дому при вызове медицинского работника.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Оказание неотложной медицинской помощи на дому осуществляется в течение не более двух часов после поступления обращения гражданина или иного лица об оказании неотложной медицинской помощи на дому.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7.2. 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7.3. Первичная специали</w:t>
      </w:r>
      <w:r>
        <w:t>зированная медико-санитарная помощь оказывается по направлению медицинских работников, оказывающих первичную доврачебную и первичную врачебную медико-санитарную помощь, а также при самостоятельном обращении пациента в медицинскую организацию с учетом поряд</w:t>
      </w:r>
      <w:r>
        <w:t>ков оказания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Правом внеочередного получения медицинской помощи пользуются следующие категории граждан: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1. Граждане, отнесенные к категории инвалиды войны, и граждане других категорий, </w:t>
      </w:r>
      <w:r>
        <w:lastRenderedPageBreak/>
        <w:t xml:space="preserve">предусмотренных </w:t>
      </w:r>
      <w:hyperlink r:id="rId77" w:tooltip="Федеральный закон от 12.01.1995 N 5-ФЗ (ред. от 04.08.2026) &quot;О ветеранах&quot; {КонсультантПлюс}">
        <w:r>
          <w:rPr>
            <w:color w:val="0000FF"/>
          </w:rPr>
          <w:t>статьями 14</w:t>
        </w:r>
      </w:hyperlink>
      <w:r>
        <w:t xml:space="preserve"> - </w:t>
      </w:r>
      <w:hyperlink r:id="rId78" w:tooltip="Федеральный закон от 12.01.1995 N 5-ФЗ (ред. от 04.08.2026) &quot;О ветеранах&quot; {КонсультантПлюс}">
        <w:r>
          <w:rPr>
            <w:color w:val="0000FF"/>
          </w:rPr>
          <w:t>19</w:t>
        </w:r>
      </w:hyperlink>
      <w:r>
        <w:t xml:space="preserve"> и </w:t>
      </w:r>
      <w:hyperlink r:id="rId79" w:tooltip="Федеральный закон от 12.01.1995 N 5-ФЗ (ред. от 04.08.2026) &quot;О ветеранах&quot; {КонсультантПлюс}">
        <w:r>
          <w:rPr>
            <w:color w:val="0000FF"/>
          </w:rPr>
          <w:t>21</w:t>
        </w:r>
      </w:hyperlink>
      <w:r>
        <w:t xml:space="preserve"> Федерального закона от 12.01.1995 N 5-ФЗ "О</w:t>
      </w:r>
      <w:r>
        <w:t xml:space="preserve"> ветеранах".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Граждане России, награжденные знаками "Почетный донор России" и "Почетный донор СССР", в соответствии с законодательством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 Граждане России, удостоенные званий Героя Советского Союза, Героя Российской Федерации или яв</w:t>
      </w:r>
      <w:r>
        <w:t xml:space="preserve">ляющиеся полными кавалерами ордена Славы, согласно </w:t>
      </w:r>
      <w:hyperlink r:id="rId80" w:tooltip="Закон РФ от 15.01.1993 N 4301-1 (ред. от 26.07.2026) &quot;О статусе Героев Советского Союза, Героев Российской Федерации и полных кавалеров ордена Славы&quot; {КонсультантПлюс}">
        <w:r>
          <w:rPr>
            <w:color w:val="0000FF"/>
          </w:rPr>
          <w:t>статье 4</w:t>
        </w:r>
      </w:hyperlink>
      <w:r>
        <w:t xml:space="preserve"> Закона Российской Федерации от 15.01.1993 N 4301-1 "О статусе Героев Советского Союза, Героев Российской Федерации и полных кавалеров ордена Славы".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4. Граждане </w:t>
      </w:r>
      <w:r>
        <w:t xml:space="preserve">России в соответствии с </w:t>
      </w:r>
      <w:hyperlink r:id="rId81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82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2 части 1 статьи 13</w:t>
        </w:r>
      </w:hyperlink>
      <w:r>
        <w:t xml:space="preserve"> Закона Российской Федерации от 15.05.1991 N 1244-1 "О социальной защите граждан, подвергшихся воздействию р</w:t>
      </w:r>
      <w:r>
        <w:t>адиации вследствие катастрофы на Чернобыльской АЭС".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 Инвалиды I и II групп, дети-инвалиды и лица, сопровождающие таких детей.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 Ветераны боевых действий, принимавшие участие (содействовавшим выполнению задач) в специальной военной операции.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Вышеуказанн</w:t>
      </w:r>
      <w:r>
        <w:t>ые категории граждан имеют право на внеочередное получение медицинской помощи в медицинских организациях Ивановской области при предъявлении соответствующего удостоверения.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Инвалиды войны и граждане других категорий, предусмотренных </w:t>
      </w:r>
      <w:hyperlink r:id="rId83" w:tooltip="Федеральный закон от 12.01.1995 N 5-ФЗ (ред. от 04.08.2026) &quot;О ветеранах&quot; {КонсультантПлюс}">
        <w:r>
          <w:rPr>
            <w:color w:val="0000FF"/>
          </w:rPr>
          <w:t>статьями 14</w:t>
        </w:r>
      </w:hyperlink>
      <w:r>
        <w:t xml:space="preserve"> - </w:t>
      </w:r>
      <w:hyperlink r:id="rId84" w:tooltip="Федеральный закон от 12.01.1995 N 5-ФЗ (ред. от 04.08.2026) &quot;О ветеранах&quot; {КонсультантПлюс}">
        <w:r>
          <w:rPr>
            <w:color w:val="0000FF"/>
          </w:rPr>
          <w:t>19</w:t>
        </w:r>
      </w:hyperlink>
      <w:r>
        <w:t xml:space="preserve"> и </w:t>
      </w:r>
      <w:hyperlink r:id="rId85" w:tooltip="Федеральный закон от 12.01.1995 N 5-ФЗ (ред. от 04.08.2026) &quot;О ветеранах&quot; {КонсультантПлюс}">
        <w:r>
          <w:rPr>
            <w:color w:val="0000FF"/>
          </w:rPr>
          <w:t>21</w:t>
        </w:r>
      </w:hyperlink>
      <w:r>
        <w:t xml:space="preserve"> Федерального закона от 12.01.1995 N 5-ФЗ "О ветеранах", направляются для внеочередного получения медицинской помощи в федеральные меди</w:t>
      </w:r>
      <w:r>
        <w:t>цинские организации в установленном постановлением Правительства Российской Федерации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Контроль за внеочередным оказанием медицинской помощи гражданам возлагается на руководителей медицинских организаций.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оказании первичной медико-санитарной по</w:t>
      </w:r>
      <w:r>
        <w:t>мощи, в том числе первичной специализированной, в соответствии с порядками оказания медицинской помощи, стандартами медицинской помощи, клиническими рекомендациями лечащий врач (в необходимых случаях - врачебный консилиум, врачебная комиссия) определяет по</w:t>
      </w:r>
      <w:r>
        <w:t>казания и объемы диагностических и лечебных мероприятий для пациента не ниже требований, установленных стандартами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Лабораторные, диагностические и инструментальные исследования проводятся пациенту при наличии медицинских показаний по на</w:t>
      </w:r>
      <w:r>
        <w:t>правлению лечащего врача. Срочность проведения лабораторных, диагностических и инструментальных исследований определяется лечащим врачом с учетом медицинских показаний.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невозможности проведения лабораторных, диагностических и инструментальных иссл</w:t>
      </w:r>
      <w:r>
        <w:t xml:space="preserve">едований в медицинской организации по месту жительства (прикрепления) пациента и при наличии медицинских показаний администрация медицинской организации обязана организовать проведение лабораторных, диагностических и инструментальных исследований пациенту </w:t>
      </w:r>
      <w:r>
        <w:t>бесплатно в медицинских организациях, оказывающих данные услуги.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7.4. Проведение консультаций пациентов на дому врачами-специалистами осуществляется после осмотра врачом-терапевтом участковым, врачом-педиатром участковым или врачом общей практики (семейным</w:t>
      </w:r>
      <w:r>
        <w:t xml:space="preserve"> врачом), фельдшером при наличии медицинских показаний.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7.5. При невозможности оказания медицинской помощи того или иного профиля в медицинской организации по месту жительства (прикрепления) данные услуги оказываются в других медицинских организациях по на</w:t>
      </w:r>
      <w:r>
        <w:t>правлению лечащего врача.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7.6. Прием пациентов по неотложным показаниям при оказании первичной медико-санитарной помощи осуществляется в день обращения по утвержденному медицинской организацией расписанию.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7.7. Порядок проведения профилактических осмотров, диспансеризации и диспансерного наблюдения застрахованных лиц, в том числе в выходные дни и в вечернее время.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рамках первичной медико-санитарной помощи осуществляются диспансеризация и профилактические м</w:t>
      </w:r>
      <w:r>
        <w:t>едицинские осмотры отдельных категорий граждан, диспансерное наблюдение в соответствии с порядками, установленными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Целевые профилактические осмотры и обследования, диспансеризация и профилактические медиц</w:t>
      </w:r>
      <w:r>
        <w:t>инские осмотры отдельных категорий населения, включая подростков и студентов, обучающихся по очной форме на бюджетной основе, проводятся в соответствии с нормативными документами Министерства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Диспансеризация взрослого </w:t>
      </w:r>
      <w:r>
        <w:t>населения проводится путем углубленного обследования состояния здоровья граждан в целях: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профилактики и раннего выявления (скрининг) хронических неинфекционных заболеваний (состояний), являющихся основной причиной инвалидности и преждевременной смертнос</w:t>
      </w:r>
      <w:r>
        <w:t>ти населения Российской Федерации (далее - хронические неинфекционные заболевания), факторов риска их развития, включающих повышенный уровень артериального давления, гиперхолестеринемию, повышенный уровень глюкозы в крови натощак, курение табака, риск пагу</w:t>
      </w:r>
      <w:r>
        <w:t xml:space="preserve">бного потребления алкоголя, нерациональное питание, низкую физическую активность, избыточную массу тела или ожирение, хронических инфекционных заболеваний, оценку репродуктивного здоровья и репродуктивных установок, а также риска потребления наркотических </w:t>
      </w:r>
      <w:r>
        <w:t>средств и психотропных веществ без назначения врача;</w:t>
      </w:r>
    </w:p>
    <w:p w:rsidR="00FE688A" w:rsidRDefault="00BE35FF">
      <w:pPr>
        <w:pStyle w:val="ConsPlusNormal0"/>
        <w:jc w:val="both"/>
      </w:pPr>
      <w:r>
        <w:t xml:space="preserve">(пп. 1 в ред. </w:t>
      </w:r>
      <w:hyperlink r:id="rId8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</w:t>
      </w:r>
      <w:r>
        <w:t>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2) определения группы состояния здоровья, необходимых профилактических, лечебных, реабилитационных и оздоровительных мероприятий для граждан с выявленными хроническими неинфекционными заболеваниями и (или) факторами риска их развития, граждан </w:t>
      </w:r>
      <w:r>
        <w:t>с иными заболеваниями (состояниями), а также для здоровых граждан;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3) проведения краткого профилактического консультирования граждан с выявленными хроническими неинфекционными заболеваниями и (или) факторами риска их развития и здоровых граждан, а также пр</w:t>
      </w:r>
      <w:r>
        <w:t xml:space="preserve">оведения индивидуального углубленного профилактического консультирования и группового профилактического консультирования (школ пациента) граждан с </w:t>
      </w:r>
      <w:r>
        <w:lastRenderedPageBreak/>
        <w:t>высоким и очень высоким суммарным сердечно-сосудистым риском;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4) определения группы диспансерного наблюдения </w:t>
      </w:r>
      <w:r>
        <w:t>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сердечно-сосудистым риском.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Диспансеризация проводится в предусмотренные приказом Министерства здравоо</w:t>
      </w:r>
      <w:r>
        <w:t>хранения Российской Федерации возрастные периоды, за исключением инвалидов Великой Отечественной войны и инвалидов боевых действий, а также участников Великой Отечественной войны, ставших инвалидами вследствие общего заболевания, трудового увечья или други</w:t>
      </w:r>
      <w:r>
        <w:t>х причин (кроме лиц, инвалидность которых наступила вследствие их противоправных действий); лиц, награжденных знаками "Жителю блокадного Ленинграда", "Житель осажденного Севастополя", "Житель осажденного Сталинграда" и признанных инвалидами вследствие обще</w:t>
      </w:r>
      <w:r>
        <w:t>го заболевания, трудового увечья и других причин (кроме лиц, инвалидность которых наступила вследствие их противоправных действий); бывших несовершеннолетних узников концлагерей, гетто, других мест принудительного содержания, созданных фашистами и их союзн</w:t>
      </w:r>
      <w:r>
        <w:t>иками в период Второй мировой войны, признанных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действий); работающих граждан, не достигших возраста</w:t>
      </w:r>
      <w:r>
        <w:t xml:space="preserve">, дающего право на назначение пенсии по старости, в том числе досрочно, в течение пяти лет до наступления такого возраста и работающих граждан, являющихся получателями пенсии по старости или пенсии за выслугу лет, которые проходят диспансеризацию ежегодно </w:t>
      </w:r>
      <w:r>
        <w:t>вне зависимости от возраста.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8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Профилактический медицинский осмотр проводится в возрастные периоды и в объеме, предусмотренном </w:t>
      </w:r>
      <w:hyperlink r:id="rId88" w:tooltip="Приказ Минздрава России от 27.04.2021 N 404н (ред. от 15.06.2026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(с изм.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</w:t>
      </w:r>
      <w:r>
        <w:t>рации от 27.04.2021 N 404н "Об утверждении Порядка проведения профилактического медицинского осмотра и диспансеризации определенных групп взрослого населения".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Гражданин проходит диспансеризацию в медицинской организации, выбранной им для получения первичн</w:t>
      </w:r>
      <w:r>
        <w:t xml:space="preserve">ой врачебной помощи, в соответствии с </w:t>
      </w:r>
      <w:hyperlink r:id="rId89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приказом</w:t>
        </w:r>
      </w:hyperlink>
      <w:r>
        <w:t xml:space="preserve"> Минздравсоцразвития России от 14.04.2025 N 216н.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Гражданин вправе отказаться от проведения диспансериз</w:t>
      </w:r>
      <w:r>
        <w:t>ации в целом либо от отдельных видов медицинских мероприятий, входящих в объем диспансеризации, в порядке и по форме, утвержденным федеральным органом исполнительной власти в сфере здравоохранения.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Ответственность за организацию и проведение диспансеризаци</w:t>
      </w:r>
      <w:r>
        <w:t>и профилактических медицинских осмотров отдельных категорий граждан, диспансерного наблюдения лиц, находящихся на медицинском обслуживании в медицинской организации, возлагается на ее руководителя и на отделение (кабинет) медицинской профилактики.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7.8. Спе</w:t>
      </w:r>
      <w:r>
        <w:t xml:space="preserve">циализированная медицинская помощь оказывается бесплатно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</w:t>
      </w:r>
      <w:r>
        <w:t>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7.9. Высокотехнологичная медицинская помощь, являющаяся частью специализированной медицинской помощи, включает в себя пр</w:t>
      </w:r>
      <w:r>
        <w:t>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</w:t>
      </w:r>
      <w:r>
        <w:t>ных на основе достижений медицинской науки и смежных отраслей науки и техники.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Высокотехнологичная медицинская помощь оказывается в соответствии с перечнем видов высокотехнологичной медицинской помощи медицинскими организациями, указанными в </w:t>
      </w:r>
      <w:hyperlink w:anchor="P11295" w:tooltip="ПЕРЕЧЕНЬ">
        <w:r>
          <w:rPr>
            <w:color w:val="0000FF"/>
          </w:rPr>
          <w:t>приложении 6</w:t>
        </w:r>
      </w:hyperlink>
      <w:r>
        <w:t xml:space="preserve">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Направление граждан Российской Федерации, проживающих на территории Ивановской области, для оказания высокотехнологичной медицинской помощи за счет средств федерального бюдж</w:t>
      </w:r>
      <w:r>
        <w:t>ета осуществляется путем применения специализированной информационной системы в порядке, устанавливаемом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получения высокотехнологичной медицинской помощи в плановой форме выбор медицинской организации</w:t>
      </w:r>
      <w:r>
        <w:t xml:space="preserve"> осуществляется по направлению лечащего врача. В случае если в реализации Территориальной программы госгарантий принимают участие несколько медицинских организаций, оказывающих медицинскую помощь по соответствующему профилю, лечащий врач обязан проинформир</w:t>
      </w:r>
      <w:r>
        <w:t>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Возможно наличие очередности на плановую госпитализацию в медицинские организации, </w:t>
      </w:r>
      <w:r>
        <w:t>оказывающие специализированную, в том числе высокотехнологичную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Время ожидания плановой госпитализации в медицинских организациях при предоставлении высокотехнологичной медицинской помощи не должно превышать 3 месяцев.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7.10. При оказани</w:t>
      </w:r>
      <w:r>
        <w:t>и в рамках Территориальной программы госгарантий первичной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</w:t>
      </w:r>
      <w:r>
        <w:t>пециализированной, паллиативной медицинской помощи в стационарных условиях осуществляется обеспечение граждан лекарственными препаратами для медицинского применения согласно стандартам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7.11. Условия оказания помощи в стационарных учрежд</w:t>
      </w:r>
      <w:r>
        <w:t>ениях предусматривают: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госпитализацию при наличии клинических показаний, требующих проведения интенсивных методов диагностики и лечения, круглосуточного медицинского наблюдения, а также по эпидемическим показаниям с целью изоляции больного, при наличии нап</w:t>
      </w:r>
      <w:r>
        <w:t>равления на госпитализацию от лечащего врача, службы скорой медицинской помощи, при самостоятельном обращении больного по экстренным показаниям;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ответственность врачей станции скорой медицинской помощи, оказывающих медицинскую помощь в амбулаторных условия</w:t>
      </w:r>
      <w:r>
        <w:t xml:space="preserve">х, за несвоевременное направление больных на госпитализацию и ответственность дежурного врача или заведующего отделением больничного учреждения за </w:t>
      </w:r>
      <w:r>
        <w:lastRenderedPageBreak/>
        <w:t>окончательное решение о госпитализации;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плановую стационарную медицинскую помощь, предоставляемую в порядке о</w:t>
      </w:r>
      <w:r>
        <w:t>чередности, при этом сроки ожидания плановой госпитализации не должны превышать 14 рабочих дней. В случае если гражданин выбирает медицинскую организацию, в которой срок ожидания специализированной медицинской помощи превышает срок ожидания медицинской пом</w:t>
      </w:r>
      <w:r>
        <w:t>ощи, установленный Территориальной программой госгарантий, лечащим врачом делается соответствующая отметка в медицинской документации;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объем оказания медицинской помощи, определяемый в соответствии с имеющейся у медицинской организации лицензией на осуществление медицинской деятельности. В случаях, когда необходимый объем медицинской помощи выходит за рамки лицензии на осуществление медиц</w:t>
      </w:r>
      <w:r>
        <w:t>инской помощи, больной должен быть переведен в медицинскую организацию, имеющую право на оказание данного объема медицинской помощи;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размещение больных в палатах на 2 и более мест, за исключением размещения в маломестных палатах (боксах) пациентов по медиц</w:t>
      </w:r>
      <w:r>
        <w:t>инским и (или) эпидемиологическим показаниям, установленным Министерством здравоохранения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пациенты размещаются в маломестных палатах (боксах) не более двух мест при наличии медицинских и (или) эпидемиологических показаний, установленн</w:t>
      </w:r>
      <w:r>
        <w:t>ых приказами Министерства здравоохранения Российской Федерации, с соблюдением санитарно-эпидемиологических правил и нормативов, утвержденных Главным государственным санитарным врачом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предоставление лекарственной помощи;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предоставление</w:t>
      </w:r>
      <w:r>
        <w:t xml:space="preserve"> права одному из родителей, иному члену семьи или иному законному представителю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</w:t>
      </w:r>
      <w:r>
        <w:t>от возраста ребенка. При совместном нахождении в медицинской организации в стационарных условиях с ребенком до достижения им возраста 4 лет, а с ребенком старше данного возраста - при наличии медицинских показаний плата за создание условий в стационарных у</w:t>
      </w:r>
      <w:r>
        <w:t>словиях, в том числе за предоставление спального места и питания, с указанных лиц не взимается;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предоставление поста индивидуального ухода по медицинским показаниям.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стационарных учреждениях больные размещаются в палатах с соблюдением санитарно-гигиениче</w:t>
      </w:r>
      <w:r>
        <w:t xml:space="preserve">ских </w:t>
      </w:r>
      <w:hyperlink r:id="rId90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">
        <w:r>
          <w:rPr>
            <w:color w:val="0000FF"/>
          </w:rPr>
          <w:t>требований</w:t>
        </w:r>
      </w:hyperlink>
      <w:r>
        <w:t>, утвержденных постановлением Главного государственного санитарного врача Российской Федерации от 02.06.2026 N 20</w:t>
      </w:r>
      <w:r>
        <w:t xml:space="preserve"> "Об утверждении санитарных правил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</w:t>
      </w:r>
      <w:r>
        <w:t>нение работ или оказание услуг".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9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Больные, роже</w:t>
      </w:r>
      <w:r>
        <w:t xml:space="preserve">ницы и родильницы обеспечиваются питанием (в том числе лечебным питанием) в соответствии с </w:t>
      </w:r>
      <w:hyperlink r:id="rId92" w:tooltip="Приказ Минздрава России от 19.08.2016 N 614 (ред. от 30.12.2022) &quot;Об утверждении рекомендаций по рациональным нормам потребления пищевых продуктов, отвечающих современным требованиям здорового питания&quot;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</w:t>
      </w:r>
      <w:r>
        <w:lastRenderedPageBreak/>
        <w:t>19.08.2016 N 614 "Об утверждении реко</w:t>
      </w:r>
      <w:r>
        <w:t xml:space="preserve">мендаций по рациональным нормам потребления пищевых продуктов, отвечающим современным требованиям здорового питания", физиологическими </w:t>
      </w:r>
      <w:hyperlink r:id="rId93" w:tooltip="&quot;МР 2.3.1.0253-21. 2.3.1. Гигиена питания. Рациональное питание. Нормы физиологических потребностей в энергии и пищевых веществах для различных групп населения Российской Федерации. Методические рекомендации&quot; (утв. Главным государственным санитарным врачом РФ ">
        <w:r>
          <w:rPr>
            <w:color w:val="0000FF"/>
          </w:rPr>
          <w:t>нормами</w:t>
        </w:r>
      </w:hyperlink>
      <w:r>
        <w:t>, утвер</w:t>
      </w:r>
      <w:r>
        <w:t>жденными Главным государственным санитарным врачом Российской Федерации 22.07.2021 "МР 2.3.1.0253-21. 2.3.1. Гигиена питания. Рациональное питание. Нормы физиологических потребностей в энергии и пищевых веществах для различных групп населения Российской Фе</w:t>
      </w:r>
      <w:r>
        <w:t xml:space="preserve">дерации. Методические рекомендации", </w:t>
      </w:r>
      <w:hyperlink r:id="rId94" w:tooltip="Приказ Минздрава России от 21.06.2013 N 395н (ред. от 19.02.2024) &quot;Об утверждении норм лечебного питания&quot; (Зарегистрировано в Минюсте России 05.07.2013 N 28995) {КонсультантПлюс}">
        <w:r>
          <w:rPr>
            <w:color w:val="0000FF"/>
          </w:rPr>
          <w:t>приказом</w:t>
        </w:r>
      </w:hyperlink>
      <w:r>
        <w:t xml:space="preserve"> Минздрава России от 21.06.2013 N 395н "Об утверждении норм лечебного питания".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7.12. Госпитализация в условиях обеспечения круглосуточного медицинского наблюдения и лечения (стационарно</w:t>
      </w:r>
      <w:r>
        <w:t>) осуществляется по направлению лечащего врача или врача-специалиста амбулаторно-поликлинического учреждения в соответствии с медицинскими показаниями, требующими госпитального режима, проведения интенсивных методов лечения и круглосуточного наблюдения вра</w:t>
      </w:r>
      <w:r>
        <w:t>ча, скорой медицинской помощью по срочным медицинским показаниям, а также при самостоятельном обращении пациента для оказания экстренной медицинской помощи при наличии показаний к госпитализации.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7.13. Специализированная медицинская помощь в условиях обеспечения круглосуточного медицинского наблюдения и лечения (стационарно) организуется в соответствии с порядками оказания медицинской помощи, утверждаемыми нормативными правовыми актами уполномоченн</w:t>
      </w:r>
      <w:r>
        <w:t>ого федерального органа исполнительной власти.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7.14. Оказание плановой специализированной медицинской помощи в условиях стационара гражданам осуществляется бесплатно по направлению медицинской организации Ивановской области, к которой прикреплен пациент, в</w:t>
      </w:r>
      <w:r>
        <w:t xml:space="preserve"> соответствии с порядками оказания медицинской помощи и маршрутизации пациентов по профилям медицинской помощи, установленными нормативными актами Российской Федерации и Ивановской области с учетом установленного Территориальной программой госгарантий пери</w:t>
      </w:r>
      <w:r>
        <w:t>ода ожидания.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7.15. Условия госпитализации в медицинские организации: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обязательным условием является наличие направления на плановую госпитализацию и данных до госпитального обследования;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госпитализация пациента в медицинскую организацию по экстренны</w:t>
      </w:r>
      <w:r>
        <w:t>м показаниям должна осуществляться в максимально короткие сроки, время нахождения больного в приемном покое не должно превышать 3 часов;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3) больные размещаются в палатах на 2 и более мест с соблюдением действующих санитарно-гигиенических требований и норм;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4) размещение пациентов в маломестных палатах (боксах) осуществляется по медицинским и эпидемиологическим показаниям, установленным </w:t>
      </w:r>
      <w:hyperlink r:id="rId95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</w:t>
      </w:r>
      <w:r>
        <w:t>оохранения и социального развития Российской Федерации от 15.05.2012 N 535н "Об утверждении перечня медицинских и эпидемиологических показаний к размещению пациентов в маломестных палатах (боксах)" (далее - приказ Минздравсоцразвития России от 15.05.2012 N</w:t>
      </w:r>
      <w:r>
        <w:t xml:space="preserve"> 535н);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5) проведение лечебно-диагностических манипуляций начинается в день госпитализации после осмотра больного лечащим или дежурным врачом.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7.16. Гарантируется предоставление больным поста индивидуального ухода по медицинским показаниям.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7.17. Гарантиру</w:t>
      </w:r>
      <w:r>
        <w:t>ется перевод пациента в другую медицинскую организацию при наличии медицинских показаний, а также при отсутствии у данной медицинской организации лицензии на оказание необходимых пациенту видов медицинской помощи и медицинских услуг.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7.18. В случае отсутст</w:t>
      </w:r>
      <w:r>
        <w:t xml:space="preserve">вия в медицинской организации, оказывающей медицинскую помощь, возможности проведения пациенту, находящемуся на стационарном лечении, необходимых диагностических исследований, медицинская организация обеспечивает транспортировку гражданина в сопровождении </w:t>
      </w:r>
      <w:r>
        <w:t>медицинского работника в другую медицинскую организацию, в которой предусмотрено проведение необходимых диагностических исследований в соответствии с порядками оказания медицинской помощи, стандартами медицинской помощи, клиническими рекомендациями, а такж</w:t>
      </w:r>
      <w:r>
        <w:t>е маршрутизацию пациентов по профилям медицинской помощи, установленным нормативными актами Российской Федерации и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7.19. В случае нарушения больничного режима пациент может быть выписан из стационара досрочно с соответствующими отметкам</w:t>
      </w:r>
      <w:r>
        <w:t>и в медицинской и иной документации, при условии отсутствия угрозы для здоровья и жизни пациента, отсутствия необходимости изоляции по эпидемиологическим показаниям.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7.20. В случае необходимости проведения пациенту, находящемуся на лечении в стационарных у</w:t>
      </w:r>
      <w:r>
        <w:t>словиях, диагностических исследований в целях выполнения порядков оказания медицинской помощи, стандартов медицинской помощи, клинических рекомендаций в иной медицинской организации при отсутствии возможности их проведения медицинской организацией, оказыва</w:t>
      </w:r>
      <w:r>
        <w:t>ющей медицинскую помощь пациенту, обеспечение транспортом и сопровождение медицинскими работниками осуществляется медицинской организацией, оказывающей медицинскую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Сопровождение пациента в медицинскую организацию для выполнения диагностических иссл</w:t>
      </w:r>
      <w:r>
        <w:t>едований осуществляется медицинским персоналом медицинской организации, оказывающей медицинскую помощь пациенту в стационарных условиях. В качестве сопровождающего медицинского работника может быть врач или средний медицинский персонал.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Транспортировка пац</w:t>
      </w:r>
      <w:r>
        <w:t>иента осуществляется за счет средств медицинской организации, оказывающей помощь пациенту в стационарных условиях, санитарным транспортом в медицинскую организацию, обеспечивающую проведение требуемого вида диагностического исследования, и обратно.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Для про</w:t>
      </w:r>
      <w:r>
        <w:t>ведения диагностических исследований пациенту оформляются: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направление, оформленное лечащим врачом, с соответствующей записью в медицинской карте стационарного больного, подписанное заведующим отделением;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выписка из медицинской карты стационарного больного, содержащая клинический диагноз, результаты проведенных инструментальных и лабораторных исследований, обоснование необходимости проведения диагностического исследования.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Направление должно содержать инфор</w:t>
      </w:r>
      <w:r>
        <w:t>мацию о данных пациента, полиса обязательного медицинского страхования.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7.21. В медицинских организациях, оказывающих специализированную медицинскую помощь в стационарных условиях, ведется лист ожидания оказания специализированной медицинской помощи в план</w:t>
      </w:r>
      <w:r>
        <w:t>овой форме и осуществляется информирование граждан в доступной форме, в том числе с использованием информационно-коммуникационной сети Интернет, о сроках ожидания оказания специализированной медицинской помощи с учетом требований законодательства Российско</w:t>
      </w:r>
      <w:r>
        <w:t>й Федерации о персональных данных.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7.22. Проведение лечебно-диагностических мероприятий, лекарственное обеспечение, обеспечение донорской кровью и ее компонентами (при наличии показаний) осуществляются с момента поступления в стационар.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Питание пациента в </w:t>
      </w:r>
      <w:r>
        <w:t>стационаре осуществляется в соответствии с натуральными нормами, утвержденными Министерством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Обеспечение лекарственными препаратами и медицинскими изделиями осуществляется в соответствии со стандартами при оказании пер</w:t>
      </w:r>
      <w:r>
        <w:t>вичной медико-санитарной медицинской помощи в условиях дневного стационара и в неотложной форме, скорой медицинской помощи, в том числе скорой специализированной, специализированной медицинской помощи, в том числе высокотехнологичной, паллиативной медицинс</w:t>
      </w:r>
      <w:r>
        <w:t>кой помощи в стационарных условиях.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необходимости использования лекарственных препаратов медицинской организацией при оказании медицинской помощи в рамках Территориальной программы госгарантий, не включенных в стандарты, медицинские организации мо</w:t>
      </w:r>
      <w:r>
        <w:t>гут приобретать и использовать лекарственные препараты при наличии у пациента жизненных показаний к применению лекарственных препаратов, не имеющих аналогов в стандартах, по решению врачебной комиссии в соответствии с законодательством Российской Федерации</w:t>
      </w:r>
      <w:r>
        <w:t>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Порядок обеспечения донорской кровью и ее компонентами осуществляется в соответствии с порядками оказания медицинской помощи, стандартами медицинской помощи, клиническими рекомендациями, установленными нормативными правовыми актами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оказании медицинской помощи осуществляется обеспечение граждан необходимыми лекарственными препаратами, медицинскими изделиями, а также специализированными продуктами лечебного питания для детей-инвалидов в соответствии с законодательством Российской Ф</w:t>
      </w:r>
      <w:r>
        <w:t>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7.23. Критериями завершенности пребывания на этапе круглосуточного лечения являются клиническое выздоровление или улучшение состояния здоровья, окончание курса интенсивной терапии, отсутствие необходимости в круглосуточном медицинском наблюдении.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7.24. Для получения специализированной медицинской помощи в плановой форме выбор медицинской организации осуществляется по направлению лечащего врача.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если в реализации Территориальной программы госгарантий принимает участие несколько медицинских</w:t>
      </w:r>
      <w:r>
        <w:t xml:space="preserve"> организаций, оказывающих медицинскую помощь по соответствующему </w:t>
      </w:r>
      <w:r>
        <w:lastRenderedPageBreak/>
        <w:t>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</w:t>
      </w:r>
      <w:r>
        <w:t>ограммой госгарантий. Гражданину предоставляется возможность выбора лечащего врача (с учетом согласия врача).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этом допускается одновременное размещение в маломестной палате (боксе) больных с одинаковыми нозологиями. Обязательными условиями пребывания в</w:t>
      </w:r>
      <w:r>
        <w:t xml:space="preserve"> маломестной палате (боксе) являются: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изоляция больных от внешних воздействующих факторов, а в случаях инфекционных заболеваний - предупреждение заражения окружающих;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соблюдение действующих санитарно-гигиенических норм и правил при уборке и дезинфекции пом</w:t>
      </w:r>
      <w:r>
        <w:t>ещений и окружающих предметов в маломестных палатах (боксах).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7.25. Показания и объем диагностических и лечебных мероприятий для конкретного пациента определяются лечащим врачом (в необходимых случаях - врачебным консилиумом, врачебной комиссией) не ниже т</w:t>
      </w:r>
      <w:r>
        <w:t>ребований, установленных стандартами медицинской помощи.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7.26. Пациенты размещаются в маломестных палатах не более 2 мест (боксах) при наличии медицинских и (или) эпидемиологических показаний, установленных </w:t>
      </w:r>
      <w:hyperlink r:id="rId96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приказом</w:t>
        </w:r>
      </w:hyperlink>
      <w:r>
        <w:t xml:space="preserve"> Минздравсоцразвития России 15.05.2012 N 535н.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7.27. В целях выполнения порядков оказания медицинской помощи, стандартов медицинской помощи, клинических рекомендаций в случае необходимости проведения п</w:t>
      </w:r>
      <w:r>
        <w:t>ациенту диагностических исследований при отсутствии возможности их проведения медицинской организацией, оказывающей медицинскую помощь пациенту, предоставляются транспортные услуги с сопровождением медицинским работником такого пациента.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7.28. При предоста</w:t>
      </w:r>
      <w:r>
        <w:t>влении первичной медико-санитарной и специализированной медицинской помощи в условиях дневных стационаров всех типов плановая госпитализация осуществляется по направлению лечащего врача, оказывающего медицинскую помощь в амбулаторных условиях.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7.29. Скорая</w:t>
      </w:r>
      <w:r>
        <w:t>, в том числе скорая специализированная, медицинская помощь 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</w:t>
      </w:r>
      <w:r>
        <w:t>гих состояниях, требующих срочного медицинского вмешательства.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 медицинскими организациями государственной системы здравоохранения оказывается гражданам бесплатно.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7.30. При оказании скорой м</w:t>
      </w:r>
      <w:r>
        <w:t>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</w:t>
      </w:r>
      <w:r>
        <w:t>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Медицинская эваку</w:t>
      </w:r>
      <w:r>
        <w:t>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7.31. Паллиативная медицинская помощь оказывается бесп</w:t>
      </w:r>
      <w:r>
        <w:t>латно в амбулаторных и стационарных условиях медицинскими работниками, прошедшими обучение по оказанию такой помощи, и представляет собой комплекс медицинских вмешательств, направленных на избавление от боли и облегчение других тяжелых проявлений заболеван</w:t>
      </w:r>
      <w:r>
        <w:t>ия, в целях улучшения качества жизни неизлечимо больных граждан.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7.32. Профилактическая работа с населением осуществляется врачами-терапевтами, врачами-терапевтами участковыми, врачами-педиатрами, врачами-педиатрами участковыми и врачами общей практики (се</w:t>
      </w:r>
      <w:r>
        <w:t>мейными врачами), врачами-специалистами, оказывающими амбулаторно-поликлиническую медицинскую помощь, а также отделениями (кабинетами) медицинской профилактики, школами здорового образа жизни, центрами здоровья, действующими на базе государственных учрежде</w:t>
      </w:r>
      <w:r>
        <w:t>ний здравоохранения Ивановской области, оказывающих первичную медико-санитарную помощь.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7.33. Профилактика заболеваний и формирование здорового образа жизни осуществляются путем: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пропаганды здорового образа жизни, санитарно-гигиенического просвещения, информирования населения о возможности распространения социально значимых заболеваний и заболеваний, представляющих опасность для окружающих, формирования мотивации к ведению здоро</w:t>
      </w:r>
      <w:r>
        <w:t>вого образа жизни;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проведения профилактических и иных медицинских осмотров с целью предупреждения и раннего выявления заболеваний, в том числе предупреждения социально значимых заболеваний, разработки и реализации лечебно-оздоровительных и санитарно-про</w:t>
      </w:r>
      <w:r>
        <w:t>тивоэпидемических мероприятий по иммунизации населения;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3) диспансеризации и диспансерного наблюдения граждан: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диспансеризации определенных групп взрослого населения, профилактических медицинских осмотров в соответствии с порядками, утвержденными Министерством здравоохранения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диспансеризации детей-сирот и детей, оставшихся без попечения родите</w:t>
      </w:r>
      <w:r>
        <w:t>лей, в том числе усыновленных (удочеренных) и находящихся под опекой, пребывающих в организациях, осуществляющих стационарное обслуживание детей-сирот и детей, находящихся в трудной жизненной ситуации, профилактических осмотров несовершеннолетних в соответ</w:t>
      </w:r>
      <w:r>
        <w:t>ствии с порядками, утвержденными Минздравом России;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диспансерного наблюдения лиц с хроническими заболеваниями, а также краткосрочной диспансеризации лиц, перенесших острые заболевания, включая отдельные категории граждан, установленные законодательством Ро</w:t>
      </w:r>
      <w:r>
        <w:t>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диспансерного наблюдения женщин в период беременности и осуществления мер по </w:t>
      </w:r>
      <w:r>
        <w:lastRenderedPageBreak/>
        <w:t>предупреждению абортов;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4) выявления вредных для здоровья факторов, проведения мероприятий, направленных на снижение их влияния на здоровье, предупреждения пот</w:t>
      </w:r>
      <w:r>
        <w:t>ребления алкоголя и табака, предупреждения и борьбы с немедицинским потреблением наркотических средств и психотропных веществ;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5) проведения мероприятий по устранению или компенсации ограничений жизнедеятельности либо утраченных функций с целью восстановле</w:t>
      </w:r>
      <w:r>
        <w:t>ния и сохранения социального и профессионального статуса пациентов, в том числе путем оказания медицинской помощи по медицинской реабилитации;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6) обучения граждан гигиеническим навыкам и мотивирования их к отказу от вредных привычек, помощи в отказе от пот</w:t>
      </w:r>
      <w:r>
        <w:t>ребления алкоголя и табака;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7) обучения граждан эффективным методам профилактики заболеваний с учетом возрастных особенностей;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8) динамического наблюдения за пациентами группы риска развития неинфекционных заболеваний;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9) мероприятий по ранней диагностике </w:t>
      </w:r>
      <w:r>
        <w:t>социально значимых заболеваний: профилактических осмотров на туберкулез (флюорографическое обследование) в порядке, утвержденном Правительством Российской Федерации, осмотров пациентов в смотровых кабинетах с целью раннего выявления онкологических заболева</w:t>
      </w:r>
      <w:r>
        <w:t>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10) профилактических осмотров населения, за исключением граждан, подлежащих соответствующим медицинским осмотрам, порядок и условия которых регламентируются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11) профилактической вакцинации населения, включая осм</w:t>
      </w:r>
      <w:r>
        <w:t>отры медицинскими работниками перед календарными профилактическими прививками, а также перед вакцинацией по эпидпоказаниям;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12) медицинского консультирования несовершеннолетних при определении профессиональной пригодности;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13) профилактических осмотров нес</w:t>
      </w:r>
      <w:r>
        <w:t>овершеннолетних, связанных с организацией отдыха, оздоровления и занятости в каникулярное время;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14) профилактических медицинских осмотров несовершеннолетних в соответствии с порядками оказания медицинской помощи, стандартами медицинской помощи, клинически</w:t>
      </w:r>
      <w:r>
        <w:t>ми рекомендациями, утвержденными Министерством здравоохранения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15) индивидуальной и групповой медицинской профилактики (формирование здорового образа жизни, включая отказ от табакокурения и злоупотребления алкоголем, обучение медико-с</w:t>
      </w:r>
      <w:r>
        <w:t>анитарным правилам по профилактике заболеваний и предотвращению их прогрессирования), проведения школ здоровья, бесед, лекций;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16) дородового и послеродового патронажа, осуществляемого медицинскими работниками медицинских организаций;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17) предварительных и</w:t>
      </w:r>
      <w:r>
        <w:t xml:space="preserve"> периодических медицинских осмотров, включая флюорографическое и скрининговое обследование на онкопатологию, обучающихся (студентов) общеобразовательных организаций, образовательных организаций профессионального и высшего образования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</w:t>
      </w:r>
      <w:r>
        <w:t>34. Диспансеризация представляет собой комплекс мероприятий, в том числе медицинский осмотр врачами нескольких специальностей и применение необходимых методов обследования, осуществляемых в отношении определенных групп населения в соответствии с законодате</w:t>
      </w:r>
      <w:r>
        <w:t>льством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Диспансеризация взрослого населения осуществляется медицинскими организациями, оказывающими первичную медико-санитарную помощь, и структурными подразделениями иных организаций, осуществляющих медицинскую деятельность, и органи</w:t>
      </w:r>
      <w:r>
        <w:t>зуется по территориально-участковому принципу (по месту жительства, месту работы и месту обучения).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Диспансеризация в каждом возрастном периоде человека проводится в два этапа.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Первый этап диспансеризации (скрининг) проводится с целью первичного выявления </w:t>
      </w:r>
      <w:r>
        <w:t>и отбора граждан с подозрением на наличие заболеваний/состояний, граждан, имеющих факторы риска их развития, высокий суммарный сердечно-сосудистый риск и высокий риск других заболеваний, а также для определения медицинских показаний к выполнению дополнител</w:t>
      </w:r>
      <w:r>
        <w:t>ьных обследований и осмотров врачами второго этапа. Первый этап диспансеризации может осуществляться с помощью мобильных комплексов для проведения диспансеризации жителей отдаленных поселений.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Второй этап диспансеризации проводится с целью дополнительного </w:t>
      </w:r>
      <w:r>
        <w:t>обследования и уточнения диагноза заболевания, проведения углубленного профилактического консультирования.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7.35. Медицинская реабилитация осуществляется в медицинских организациях и включает в себя комплексное применение природных лечебных факторов, лекарс</w:t>
      </w:r>
      <w:r>
        <w:t xml:space="preserve">твенной, немедикаментозной терапии и других методов,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</w:t>
      </w:r>
      <w:r>
        <w:t>развившегося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 и сниже</w:t>
      </w:r>
      <w:r>
        <w:t>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FE688A" w:rsidRDefault="00BE35FF">
      <w:pPr>
        <w:pStyle w:val="ConsPlusNormal0"/>
        <w:spacing w:before="240"/>
        <w:ind w:firstLine="540"/>
        <w:jc w:val="both"/>
      </w:pPr>
      <w:hyperlink w:anchor="P1497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осуществляющих деятельность по медицинск</w:t>
      </w:r>
      <w:r>
        <w:t>ой реабилитации в условиях круглосуточного стационара, дневного стационара и амбулаторных условиях, установлен приложением 2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7.36. Порядок реализации права внеочередного оказания медицинской помощи отдельным категор</w:t>
      </w:r>
      <w:r>
        <w:t>иям граждан в государственных учреждениях здравоохранения: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1) право на внеочередное оказание медицинской помощи имеют отдельные категории граждан, определенные законодательством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информация о категориях граждан, имеющих право на внеочередное оказание медицинской помощи, должна быть размещена в медицинских организациях на стендах и в иных общедоступных местах;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3) при обращении граждан, имеющих право на внеочередное оказание медиц</w:t>
      </w:r>
      <w:r>
        <w:t>инской помощи, в амбулаторных условиях регистратура медицинской организации осуществляет запись пациента на прием к врачу вне очереди. При необходимости выполнения диагностических исследований и лечебных манипуляций лечащий врач организует их предоставлени</w:t>
      </w:r>
      <w:r>
        <w:t>е во внеочередном порядке;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4) предоставление плановой медицинской помощи в стационарных условиях и в условиях дневного стационара гражданам, имеющим право на внеочередное оказание медицинской помощи, осуществляется вне очередности. Решение о внеочередном о</w:t>
      </w:r>
      <w:r>
        <w:t>казании медицинской помощи принимает врачебная комиссия медицинской организации по представлению лечащего врача или заведующего отделением.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7.37. Медицинская помощь в рамках Территориальной программы госгарантий оказывается в медицинских организациях в соо</w:t>
      </w:r>
      <w:r>
        <w:t xml:space="preserve">тветствии с </w:t>
      </w:r>
      <w:hyperlink w:anchor="P1497" w:tooltip="ПЕРЕЧЕНЬ">
        <w:r>
          <w:rPr>
            <w:color w:val="0000FF"/>
          </w:rPr>
          <w:t>перечнем</w:t>
        </w:r>
      </w:hyperlink>
      <w:r>
        <w:t xml:space="preserve"> медицинских организаций, участвующих в реализации Территориальной программы госгарантий, в том числе Территориальной программы ОМС, согласно приложению 2 к Территориальной программе госгарантий</w:t>
      </w:r>
      <w:r>
        <w:t xml:space="preserve">, а также в соответствии с объемами медицинской помощи на 2026 год и плановый период 2027 и 2028 годов, оказываемой в рамках Территориальной программы госгарантий согласно </w:t>
      </w:r>
      <w:hyperlink w:anchor="P3386" w:tooltip="Раздел 3. ОБЪЕМЫ МЕДИЦИНСКОЙ ПОМОЩИ, ОКАЗЫВАЕМОЙ В РАМКАХ">
        <w:r>
          <w:rPr>
            <w:color w:val="0000FF"/>
          </w:rPr>
          <w:t>разделу 3</w:t>
        </w:r>
      </w:hyperlink>
      <w:r>
        <w:t xml:space="preserve"> приложения 3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hyperlink w:anchor="P1497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проводящих профилактические медицинские осмотры, в том числе в рамках диспансеризации, устанавливается прилож</w:t>
      </w:r>
      <w:r>
        <w:t>ением 2 к Территориальной программе госгарантий.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7.38. Условия приема в амбулаторно-поликлинических учреждениях предусматривают: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внеочередное оказание амбулаторной помощи по экстренным показаниям без предварительной записи в день обращения; отсутствие у па</w:t>
      </w:r>
      <w:r>
        <w:t>циента полиса обязательного медицинского страхования застрахованного лица не является причиной для отказа в экстренном приеме;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прием больных по предварительной записи, в том числе по телефону, а также посредством электронной записи; организация приема (предварительная запись) и порядок вызова врача на дом (с указанием телефонов и электронных ресурсов, по которым регистрируются выз</w:t>
      </w:r>
      <w:r>
        <w:t xml:space="preserve">овы врача на дом, удобный режим работы регистратуры) регламентируются внутренними правилами работы медицинской организации; ознакомление с указанными правилами должно быть доступно каждому пациенту (наличие информации на стендах, соблюдение установленного </w:t>
      </w:r>
      <w:r>
        <w:t>режима работы учреждения здравоохранения);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возможность наличия очередности плановых больных на прием к специалисту, проведение диагностических и лабораторных исследований в медицинской организации;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возможность получения пациентом медицинской услуги на дому</w:t>
      </w:r>
      <w:r>
        <w:t xml:space="preserve"> при невозможности посещения поликлиники по медицинским показаниям; пациент на дому получает полный объем экстренных, неотложных противоэпидемических и карантинных мероприятий; медицинская помощь на дому оказывается в день поступления вызова в соответствии</w:t>
      </w:r>
      <w:r>
        <w:t xml:space="preserve"> с режимом работы амбулаторно-поликлинического учреждения;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предоставление помощи в условиях дневного стационара в случаях, когда пациент не требует круглосуточного медицинского наблюдения, но нуждается в лечебно-диагностической помощи в дневное время (до н</w:t>
      </w:r>
      <w:r>
        <w:t>ескольких часов), по объему и интенсивности приближенной к стационару. Направление больных на лечение в дневном стационаре осуществляет лечащий врач;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направление пациентов на плановую госпитализацию лечащим врачом в соответствии с клиническими показаниями,</w:t>
      </w:r>
      <w:r>
        <w:t xml:space="preserve"> требующими госпитального режима, активной терапии и круглосуточного медицинского наблюдения;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оказание медицинской помощи службой скорой медицинской помощи по вызовам. Отсутствие полиса обязательного медицинского страхования застрахованного лица и документ</w:t>
      </w:r>
      <w:r>
        <w:t>ов, удостоверяющих личность, не является причиной для отказа в вызове.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7.39. Порядок обеспечения граждан лекарственными препаратами, а также медицинскими изделиями, включенными в утвержденный Правительством Российской Федерации перечень медицинских изделий</w:t>
      </w:r>
      <w:r>
        <w:t>, имплантируемых в организм человека, лечебным питанием, в том числе специализированными продуктами лечебного питания, по назначению врача, а также донорской кровью и ее компонентами по медицинским показаниям в соответствии со стандартами медицинской помощ</w:t>
      </w:r>
      <w:r>
        <w:t>и с учетом видов, условий и форм оказания медицинской помощи, за исключением лечебного питания, в том числе специализированных продуктов лечебного питания (по желанию пациента):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случаях типичного течения болезни назначение лекарственных препаратов, необх</w:t>
      </w:r>
      <w:r>
        <w:t>одимых для оказания стационарной медицинской помощи, а также скорой и неотложной медицинской помощи в случае создания службы неотложной медицинской помощи, осуществляется в соответствии со стандартами оказания медицинской помощи, исходя из тяжести и характ</w:t>
      </w:r>
      <w:r>
        <w:t>ера заболевания;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назначение и применение лекарственных препаратов, медицинских изделий и специализированных продуктов лечебного питания при амбулаторном и стационарном лечении, не входящих в утвержденные стандарты оказания медицинской помощи, допускаются в</w:t>
      </w:r>
      <w:r>
        <w:t xml:space="preserve"> случае наличия медицинских показаний (индивидуальная непереносимость, жизненные показания) по решению врачебной комиссии, которое фиксируется в медицинских документах больного и журнале врачебной комиссии;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обеспечение донорской кровью и (или) ее компонент</w:t>
      </w:r>
      <w:r>
        <w:t>ами при оказании медицинской помощи в рамках реализации территориальной программы осуществляет областное бюджетное учреждение здравоохранения "Ивановская областная станция переливания крови";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субъектами, обеспечивающими реализацию прав населения по социаль</w:t>
      </w:r>
      <w:r>
        <w:t xml:space="preserve">ной поддержке отдельных категорий граждан по обеспечению лекарственными препаратами и медицинскими изделиями, а также специализированными продуктами лечебного питания для детей-инвалидов, </w:t>
      </w:r>
      <w:r>
        <w:lastRenderedPageBreak/>
        <w:t>являются аптечные организации, имеющие лицензию на осуществление фар</w:t>
      </w:r>
      <w:r>
        <w:t>мацевтической деятельности, учреждения здравоохранения;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реестр медицинских организаций, врачей и фельдшеров, имеющих право на назначение и выписывание рецептов на лекарственные препараты, медицинские изделия, специализированные продукты лечебного питания д</w:t>
      </w:r>
      <w:r>
        <w:t>ля детей-инвалидов, гражданам, имеющим право на их бесплатное или с 50-процентной скидкой получение в рамках оказания им первичной медико-санитарной помощи, ведется областным бюджетным учреждением здравоохранения особого типа "Медицинский информационно-ана</w:t>
      </w:r>
      <w:r>
        <w:t>литический центр";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лекарственные препараты для амбулаторного лечения граждан в рамках оказания государственной социальной помощи, имеющих право на получение лекарственных препаратов бесплатно или с 50-процентной скидкой, назначаются непосредственно лечащим</w:t>
      </w:r>
      <w:r>
        <w:t xml:space="preserve"> врачом, врачом общей практики (семейным врачом), фельдшером, исходя из тяжести и характера заболевания, согласно стандартам оказания медицинской помощи;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назначение лекарственных препаратов гражданам, имеющим право на льготное обеспечение лекарственными пр</w:t>
      </w:r>
      <w:r>
        <w:t>епаратами и медицинскими изделиями, специализированными продуктами лечебного питания для детей-инвалидов, для амбулаторного лечения осуществляется в соответствии с заявками медицинских организаций, сформированными в пределах выделенного финансирования;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лиц</w:t>
      </w:r>
      <w:r>
        <w:t>а, имеющие право на государственную социальную помощь по обеспечению лекарственными препаратами и медицинскими изделиями, специализированными продуктами лечебного питания для детей-инвалидов, получают лекарственные препараты и медицинские изделия по рецепт</w:t>
      </w:r>
      <w:r>
        <w:t>ам установленного образца в аптечной организации, осуществляющей лекарственное обеспечение данной категории населения; специализированные продукты лечебного питания - в учреждениях здравоохранения;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порядок назначения и выписывание лекарственных препаратов </w:t>
      </w:r>
      <w:r>
        <w:t>гражданам, имеющим право на бесплатное получение лекарственных препаратов и изделий медицинского назначения, осуществляются в соответствии с законодательством Российской Федерации и нормативными правовыми актами Ивановской области;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не допускается оформлени</w:t>
      </w:r>
      <w:r>
        <w:t>е льготных рецептов для получения в аптечной организации лекарственных препаратов в период нахождения на стационарном лечении больного, имеющего право на социальную поддержку по обеспечению лекарственными препаратами и медицинскими изделиями в амбулаторных</w:t>
      </w:r>
      <w:r>
        <w:t xml:space="preserve"> условиях;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финансирование мер социальной поддержки отдельных категорий граждан по отпуску лекарственных препаратов, медицинских изделий и лечебного питания для детей-инвалидов осуществляется: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1) за счет бюджетных ассигнований федерального бюджета: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обеспече</w:t>
      </w:r>
      <w:r>
        <w:t xml:space="preserve">ние лекарственными препаратами, предназначенными для лечения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r>
        <w:lastRenderedPageBreak/>
        <w:t>гемолитик</w:t>
      </w:r>
      <w:r>
        <w:t>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</w:t>
      </w:r>
      <w:r>
        <w:t xml:space="preserve"> органов и (или) тканей по перечню лекарственных препаратов, сформированному и утверждаемому Правительством Российской Федерации, в том числе: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отношении взрослых в возрасте 18 лет и старше за счет бюджетных ассигнований, предусмотренных в федеральном бюд</w:t>
      </w:r>
      <w:r>
        <w:t>жете уполномоченному федеральному органу исполнительной власти;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отношении детей в возрасте от 0 до 18 лет за счет бюджетных ассигнований, предусмотренных в федеральном бюджете, по отдельным решениям Правительства Российской Федерации;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обеспечение антивирусными лекарственными препаратами для медицинского применения, включенными в перечень жизненно необходимых и важнейших лекарственных препаратов, для лечения лиц, инфицированных вирусом иммунодефицита человека, в том числе в сочетании с в</w:t>
      </w:r>
      <w:r>
        <w:t>ирусами гепатитов B и C;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обеспечение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лекарственных препаратов, для лечения лиц, больных туберкулезом </w:t>
      </w:r>
      <w:r>
        <w:t>с множественной лекарственной устойчивостью возбудителя;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финансовое обеспечение предоставления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препаратами, медици</w:t>
      </w:r>
      <w:r>
        <w:t>нскими изделиями, а также специализированными продуктами лечебного питания для детей-инвалидов;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2) за счет бюджетных ассигнований областного бюджета: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обеспечение лекарственными препаратами, специализированными продуктами лечебного питания и медицинскими из</w:t>
      </w:r>
      <w:r>
        <w:t xml:space="preserve">делиями в соответствии с установленным </w:t>
      </w:r>
      <w:hyperlink r:id="rId97" w:tooltip="Закон Ивановской области от 12.11.2012 N 93-ОЗ (ред. от 30.06.2026) &quot;Об отдельных вопросах организации охраны здоровья граждан в Ивановской области&quot; (принят Ивановской областной Думой 25.10.2012) {КонсультантПлюс}">
        <w:r>
          <w:rPr>
            <w:color w:val="0000FF"/>
          </w:rPr>
          <w:t>статьей 4</w:t>
        </w:r>
      </w:hyperlink>
      <w:r>
        <w:t xml:space="preserve"> Закона Ивановской области N 93-ОЗ перечнем групп населения и категорий заболеваний, при лечении которых в амбулаторных усл</w:t>
      </w:r>
      <w:r>
        <w:t>овиях лекарственные препараты, специализированные продукты лечебного питания и медицинские изделия предоставляются бесплатно или с 50-процентной скидкой (</w:t>
      </w:r>
      <w:hyperlink w:anchor="P1423" w:tooltip="ПЕРЕЧЕНЬ">
        <w:r>
          <w:rPr>
            <w:color w:val="0000FF"/>
          </w:rPr>
          <w:t>приложение 1</w:t>
        </w:r>
      </w:hyperlink>
      <w:r>
        <w:t xml:space="preserve"> к Территориальной программы госгарантий).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Все м</w:t>
      </w:r>
      <w:r>
        <w:t>едицинские организации, подведомственные Департаменту здравоохранения Ивановской области, уполномочены проводить врачебные комиссии в целях принятия решений о назначении незарегистрированных лекарственных препаратов.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Главным распорядителем средств на осуще</w:t>
      </w:r>
      <w:r>
        <w:t>ствление мер социальной поддержки по обеспечению отдельных групп населения лекарственными препаратами, специализированными продуктами лечебного питания и медицинскими изделиями является Департамент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Основанием для оплаты </w:t>
      </w:r>
      <w:r>
        <w:t xml:space="preserve">услуги по отпуску лекарственных препаратов, специализированных </w:t>
      </w:r>
      <w:r>
        <w:lastRenderedPageBreak/>
        <w:t xml:space="preserve">продуктов лечебного питания и медицинских изделий являются государственные контракты и договоры, заключаемые с победителем аукциона, в соответствии с Федеральным </w:t>
      </w:r>
      <w:hyperlink r:id="rId9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с аптечными организациями.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7.40. В целях обеспечения прав</w:t>
      </w:r>
      <w:r>
        <w:t xml:space="preserve"> граждан на получение бесплатной медицинской помощи предельные 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</w:t>
      </w:r>
      <w:r>
        <w:t>й и консультаций врачей-специалистов составляют: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</w:t>
      </w:r>
      <w:r>
        <w:t>изацию;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проведения консультаций врачей-специалистов (за исключением консультации при под</w:t>
      </w:r>
      <w:r>
        <w:t>озрении на онкологическое заболевание и сердечно-сосудистое заболевание) не должны превышать 14 рабочих дней со дня обращения пациента в медицинскую организацию;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проведения консультаций врачей-специалистов в случае подозрения на онкологическое заболе</w:t>
      </w:r>
      <w:r>
        <w:t>вание и сердечно-сосудистое заболевание не должны превышать 3 рабочих дней;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</w:t>
      </w:r>
      <w:r>
        <w:t>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 и сердечно-сосудистое заболевание);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9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</w:t>
      </w:r>
      <w:r>
        <w:t xml:space="preserve"> заболевание и сердечно-сосудистое заболевание) не должны превышать 14 рабочих дней со дня назначения исследований;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сроки проведения диагностических инструментальных и лабораторных исследований в случае подозрения на онкологические заболевания и сердечно-с</w:t>
      </w:r>
      <w:r>
        <w:t>осудистое заболевание не должны превышать 7 рабочих дней со дня назначения исследований;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со дня постановки ди</w:t>
      </w:r>
      <w:r>
        <w:t>агноза онкологического заболевания;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</w:t>
      </w:r>
      <w:r>
        <w:lastRenderedPageBreak/>
        <w:t>социального обслуживания, не должны превышать 14 рабочих дн</w:t>
      </w:r>
      <w:r>
        <w:t>ей со дня выдачи лечащим врачом направления на госпитализацию, а для пациентов с онкологическими заболеваниями и сердечно-сосудистыми заболеваниями - 7 рабочих дней со дня гистологической верификации опухоли или с момента установления предварительного диаг</w:t>
      </w:r>
      <w:r>
        <w:t>ноза заболевания (состояния);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При выявлении злокачественного новообразования лечащий врач </w:t>
      </w:r>
      <w:r>
        <w:t>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</w:t>
      </w:r>
      <w:r>
        <w:t>изированной медицинской помощи в сроки, установленные настоящим разделом.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</w:t>
      </w:r>
      <w:r>
        <w:t>овой форме, и осуществляется информирование граждан в доступной форме, в том числе с использованием информационно-телекоммуникационной сети Интернет, о сроках ожидания оказания специализированной медицинской помощи с учетом требований законодательства Росс</w:t>
      </w:r>
      <w:r>
        <w:t>ийской Федерации в области персональных данных.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"Единый </w:t>
      </w:r>
      <w:r>
        <w:t>портал государственных и муниципальных услуг (функций)" или регионального портала государственных и муниципальных услуг (функций) на дату, превышающую установленные настоящей Территориальной программой госгарантий сроки ожидания оказания медицинской помощи</w:t>
      </w:r>
      <w:r>
        <w:t>.</w:t>
      </w:r>
    </w:p>
    <w:p w:rsidR="00FE688A" w:rsidRDefault="00BE35FF">
      <w:pPr>
        <w:pStyle w:val="ConsPlusNormal0"/>
        <w:jc w:val="both"/>
      </w:pPr>
      <w:r>
        <w:t xml:space="preserve">(абзац введен </w:t>
      </w:r>
      <w:hyperlink r:id="rId10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Запись на прием к врачу и проведение </w:t>
      </w:r>
      <w:r>
        <w:t>диагностических инструментальных и лабораторных исследований на дату, превышающую установленные Программой сроки ожидания оказания медицинской помощи, осуществляется гражданином посредством государственной информационной системы "Региональная медицинская и</w:t>
      </w:r>
      <w:r>
        <w:t xml:space="preserve">нформационная система системы здравоохранения Ивановской области" (далее - ГИС РМИС ССЗ ИО), в том числе с использованием "Единого портала государственных и муниципальных услуг (функций)". При записи гражданина через государственную информационную систему </w:t>
      </w:r>
      <w:r>
        <w:t>"Региональная медицинская информационная система системы здравоохранения Ивановской области" посредством "Единого портала государственных и муниципальных услуг (функций)" используются данные, указанные им при регистрации личного кабинета.</w:t>
      </w:r>
    </w:p>
    <w:p w:rsidR="00FE688A" w:rsidRDefault="00BE35FF">
      <w:pPr>
        <w:pStyle w:val="ConsPlusNormal0"/>
        <w:jc w:val="both"/>
      </w:pPr>
      <w:r>
        <w:t xml:space="preserve">(абзац введен </w:t>
      </w:r>
      <w:hyperlink r:id="rId10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Запись на прием к врачу и проведение диагностических инструментальных и лабораторных исследований на дату, превышающую установленные Программой сроки ожидания оказания медицинской помощи, осуществляется в соответствии с дорожной картой оптимизации процесса</w:t>
      </w:r>
      <w:r>
        <w:t xml:space="preserve"> записи на прием к врачу в медицинских организациях, оказывающих первичную медико-санитарную помощь, и Порядком составления, ведения, актуализации расписания приема в медицинских организациях Ивановской области, оказывающих первичную медико-санитарную помо</w:t>
      </w:r>
      <w:r>
        <w:t xml:space="preserve">щь в амбулаторных условиях, имеющих прикрепленное население, утвержденным </w:t>
      </w:r>
      <w:hyperlink r:id="rId102" w:tooltip="Приказ Департамента здравоохранения Ивановской обл. от 13.08.2026 N 153 &quot;Об организации записи на прием к врачу на базе областных бюджетных учреждений здравоохранения Ивановской области, оказывающих первичную медико-санитарную помощь, в том числе специализиров">
        <w:r>
          <w:rPr>
            <w:color w:val="0000FF"/>
          </w:rPr>
          <w:t>приказом</w:t>
        </w:r>
      </w:hyperlink>
      <w:r>
        <w:t xml:space="preserve"> </w:t>
      </w:r>
      <w:r>
        <w:lastRenderedPageBreak/>
        <w:t>Департамента здравоохранения Ивановской области от 13.08.2026 N</w:t>
      </w:r>
      <w:r>
        <w:t xml:space="preserve"> 153.</w:t>
      </w:r>
    </w:p>
    <w:p w:rsidR="00FE688A" w:rsidRDefault="00BE35FF">
      <w:pPr>
        <w:pStyle w:val="ConsPlusNormal0"/>
        <w:jc w:val="both"/>
      </w:pPr>
      <w:r>
        <w:t xml:space="preserve">(абзац введен </w:t>
      </w:r>
      <w:hyperlink r:id="rId10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7.41. Детям-сиротам и детям, оста</w:t>
      </w:r>
      <w:r>
        <w:t>вшимся без попечения родителей, в случае выявления у них заболеваний предоставляется медицинская помощь всех видов, включая специализированную, в том числе высокотехнологичную, помощь, а также медицинскую реабилитацию, в соответствии с правовыми актами Мин</w:t>
      </w:r>
      <w:r>
        <w:t>истерства здравоохранения Российской Федерации и Департамента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медико-санитарная помощь оказывается детям-сиротам и детям, оставшимся без попечения родителей, по месту их постоянного пребывания в организациях дл</w:t>
      </w:r>
      <w:r>
        <w:t>я детей-сирот и детей, оставшихся без попечения родителей.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Первичная специализированная медико-санитарная помощь детям-сиротам и детям, оставшимся без попечения родителей, оказывается медицинскими организациями, в зоне обслуживания которых расположены орга</w:t>
      </w:r>
      <w:r>
        <w:t>низации для детей-сирот и детей, оставшихся без попечения родителей.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Медицинская организация при установлении (наличии) у детей-сирот и детей, оставшихся без попечения родителей, заболевания, требующего оказания специализированной, в том числе высокотехнол</w:t>
      </w:r>
      <w:r>
        <w:t>огичной, медицинской помощи, а также медицинской реабилитации, санаторно-курортного лечения, в приоритетном порядке направляет его медицинскую документацию в Департамент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7.42. Порядок и размеры возмещения расходов, связа</w:t>
      </w:r>
      <w:r>
        <w:t>нных с оказанием гражданам медицинской помощи в экстренной форме медицинской организацией, не участвующей в реализации Территориальной программы госгарантий: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медицинская помощь в экстренной форме при внезапных острых заболеваниях, состояниях, обострении хр</w:t>
      </w:r>
      <w:r>
        <w:t>онических заболеваний, представляющих угрозу жизни пациента, оказывается гражданам медицинскими организациями бесплатно;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 оказании медицинской помощи гражданам в экстренной форме медицинской организацией, не участвующей в реализации Территориальной прог</w:t>
      </w:r>
      <w:r>
        <w:t>раммы госгарантий и имеющей лицензию на оказание медицинской помощи соответствующего вида, данная медицинская организация оформляет выписку из медицинской карты больного об оказании ему медицинской помощи в экстренной форме с приложением копии документа, п</w:t>
      </w:r>
      <w:r>
        <w:t>одтверждающего личность больного, и лицензии на оказание медицинской помощи соответствующего вида (далее - документы об оказании медицинской помощи в экстренной форме);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документы об оказании медицинской помощи в экстренной форме медицинская организация, не</w:t>
      </w:r>
      <w:r>
        <w:t xml:space="preserve"> участвующая в реализации Территориальной программы госгарантий и имеющая лицензию на оказание медицинской помощи соответствующего вида, направляет посредством почтовой связи в адрес медицинской организации, включенной в реестр медицинских организаций, осу</w:t>
      </w:r>
      <w:r>
        <w:t>ществляющих деятельность в сфере обязательного медицинского страхования Ивановской области, к которой прикреплен гражданин для оказания первичной медико-санитарной помощи, для заключения договора на возмещение расходов, связанных с оказанием гражданам меди</w:t>
      </w:r>
      <w:r>
        <w:t>цинской помощи в экстренной форме (далее - Договор);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форма Договора утверждается приказом Департамента здравоохранения Ивановской области;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медицинская организация, включенная в реестр медицинских организаций, осуществляющих деятельность в сфере обязательно</w:t>
      </w:r>
      <w:r>
        <w:t>го медицинского страхования Ивановской области, направляет посредством почтовой связи в течение 5 рабочих дней с даты получения документов об оказании медицинской помощи в экстренной форме в адрес медицинской организации, не участвующей в реализации Террит</w:t>
      </w:r>
      <w:r>
        <w:t>ориальной программы госгарантий, Договор;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медицинская организация, включенная в реестр медицинских организаций, осуществляющих деятельность в сфере обязательного медицинского страхования Ивановской области, производит возмещение затрат по нормативу финансо</w:t>
      </w:r>
      <w:r>
        <w:t>вых затрат на соответствующий вид медицинской помощи, утвержденному Территориальной программой госгарантий, за счет средств от приносящей доход деятельности, в течение 30 календарных дней с даты заключения Договора.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7.43. Граждане, в том числе дети, в рамк</w:t>
      </w:r>
      <w:r>
        <w:t>ах оказания паллиативной медицинской помощи обеспечиваются для использования на дому медицинскими изделиями, предназначенными для поддержания функций органов и систем организма человека, а также наркотическими лекарственными препаратами и психотропными лек</w:t>
      </w:r>
      <w:r>
        <w:t xml:space="preserve">арственными препаратами при посещениях на дому, включенными в </w:t>
      </w:r>
      <w:hyperlink r:id="rId104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перечень</w:t>
        </w:r>
      </w:hyperlink>
      <w:r>
        <w:t xml:space="preserve"> медицинских изделий, предназначенных для поддержания функц</w:t>
      </w:r>
      <w:r>
        <w:t>ий органов и систем организма человека, предоставляемых пациенту при оказании паллиативной медицинской помощи для использования на дому, утвержденный приказом Министерства здравоохранения Российской Федерации от 09.07.2025 N 398н (далее - медицинские издел</w:t>
      </w:r>
      <w:r>
        <w:t>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изделия предоставляются зарегистрированным на территории Ивановской области взрослым гражданам и детям (законным представителям) (далее - пациенты), признанным врачебной комиссией медицинской организации, в которой осуществляется наблюдени</w:t>
      </w:r>
      <w:r>
        <w:t>е за ними и их лечение (далее - стационарная медицинская организация), нуждающимися в паллиативной медицинской помощи, при наличии медицинских показаний, по решению врачебной комиссии медицинской организации, подведомственной Департаменту здравоохранения И</w:t>
      </w:r>
      <w:r>
        <w:t>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bookmarkStart w:id="6" w:name="P1096"/>
      <w:bookmarkEnd w:id="6"/>
      <w:r>
        <w:t>Медицинские показания к использованию медицинских изделий на дому по жизненным показаниям определяются стационарной медицинской организацией либо главным внештатным специалистом Департамента здравоохранения Ивановской области соответству</w:t>
      </w:r>
      <w:r>
        <w:t>ющего профиля, о чем указывается в выписке из истории болезни стационарного больного (форма 027/у) либо в заключении главного внештатного специалиста.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Решение врачебной комиссии о выдаче медицинских изделий медицинской организации, подведомственной Департа</w:t>
      </w:r>
      <w:r>
        <w:t xml:space="preserve">менту здравоохранения Ивановской области, осуществляющей наблюдение пациента по месту его жительства (далее - врачебная комиссия), оформляется протоколом в течение 3 рабочих дней со дня поступления врачебной комиссии документов, указанных в </w:t>
      </w:r>
      <w:hyperlink w:anchor="P1096" w:tooltip="Медицинские показания к использованию медицинских изделий на дому по жизненным показаниям определяются стационарной медицинской организацией либо главным внештатным специалистом Департамента здравоохранения Ивановской области соответствующего профиля, о чем ук">
        <w:r>
          <w:rPr>
            <w:color w:val="0000FF"/>
          </w:rPr>
          <w:t>абзаце третьем</w:t>
        </w:r>
      </w:hyperlink>
      <w:r>
        <w:t xml:space="preserve"> настоящего пункта, и заносится ею в первичную медицинскую документацию.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течение 5 рабочих дней после проведения врачебной комиссии пациенту осуществляется выдача медицинского изделия по договору безвозмездного пользо</w:t>
      </w:r>
      <w:r>
        <w:t xml:space="preserve">вания (далее - договор) и его </w:t>
      </w:r>
      <w:r>
        <w:lastRenderedPageBreak/>
        <w:t>вывоз.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Медицинские изделия не подлежат отчуждению в пользу третьих лиц, в том числе продаже или дарению.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Вывоз медицинского изделия из медицинской организации, подведомственной Департаменту здравоохранения Ивановской области, </w:t>
      </w:r>
      <w:r>
        <w:t>осуществляется последней после получения пациентом инструкции по эксплуатации медицинского изделия, подписания договора и акта приема-передачи медицинского изделия.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Ответственность за доставку и сохранность выданного медицинского изделия и расходных матери</w:t>
      </w:r>
      <w:r>
        <w:t>алов к нему несут руководитель медицинской организации, подведомственной Департаменту здравоохранения Ивановской области, и пациент.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случае наступления событий, являющихся основанием для прекращения использования медицинского изделия (смерти, улучшения состояния пациента), оно подлежит возврату в трехдневный срок с даты наступления указанных событий в медицинскую организацию, подведом</w:t>
      </w:r>
      <w:r>
        <w:t>ственную Департаменту здравоохранения Ивановской области, с составлением акта приема-передачи медицинского изделия.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Формы заявления, договора и акта приема-передачи медицинского изделия утверждаются распоряжением Департамента здравоохранения Ивановской обл</w:t>
      </w:r>
      <w:r>
        <w:t>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При оказании первичной медико-санитарной помощи и паллиативной медицинской помощи в амбулаторных условиях, в том числе на дому, назначение лекарственных препаратов и психотропных лекарственных препаратов </w:t>
      </w:r>
      <w:hyperlink r:id="rId105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списков II</w:t>
        </w:r>
      </w:hyperlink>
      <w:r>
        <w:t xml:space="preserve"> и </w:t>
      </w:r>
      <w:hyperlink r:id="rId106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III</w:t>
        </w:r>
      </w:hyperlink>
      <w:r>
        <w:t xml:space="preserve"> перечня наркотических средств</w:t>
      </w:r>
      <w:r>
        <w:t>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30.06.1998 N 681, осуществляется медицинским работником в случае возложения на него отдельных функций ле</w:t>
      </w:r>
      <w:r>
        <w:t xml:space="preserve">чащего врача при оказании медицинской помощи в медицинских организациях Ивановской области в </w:t>
      </w:r>
      <w:hyperlink r:id="rId107" w:tooltip="Приказ Минздрава России от 27.03.2025 N 155н &quot;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">
        <w:r>
          <w:rPr>
            <w:color w:val="0000FF"/>
          </w:rPr>
          <w:t>порядке</w:t>
        </w:r>
      </w:hyperlink>
      <w:r>
        <w:t>, установленном приказом Мини</w:t>
      </w:r>
      <w:r>
        <w:t>стерства здравоохранения Российской Федерации от 27.03.2025 N 155н "Об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</w:t>
      </w:r>
      <w:r>
        <w:t>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</w:t>
      </w:r>
      <w:r>
        <w:t>карственные препараты".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Назначение обезболивающих, наркотических и психотропных лекарственных препаратов, в том числе на дому, осуществляется в </w:t>
      </w:r>
      <w:hyperlink r:id="rId108" w:tooltip="Приказ Минздрава России от 24.11.2021 N 1094н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">
        <w:r>
          <w:rPr>
            <w:color w:val="0000FF"/>
          </w:rPr>
          <w:t>порядке</w:t>
        </w:r>
      </w:hyperlink>
      <w:r>
        <w:t>, установленном приказом Министерства здравоохранения Российской Федерации от 24.11.2021 N 1094н "Об утверждении Порядка назначения лекарственных препаратов, форм рецептурных бланков на лекарственные препараты, Порядка оформления указ</w:t>
      </w:r>
      <w:r>
        <w:t xml:space="preserve">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</w:t>
      </w:r>
      <w:r>
        <w:t>в форме электронных документов".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7.44. </w:t>
      </w:r>
      <w:hyperlink r:id="rId109" w:tooltip="Приказ Департамента здравоохранения Ивановской обл. от 10.08.2026 N 147 &quot;Об утверждении Порядка взаимодействия с референс-центрами Министерства здравоохранения Российской Федерации&quot; (вместе с &quot;Порядком взаимодействия с референс-центрами Министерства здравоохра">
        <w:r>
          <w:rPr>
            <w:color w:val="0000FF"/>
          </w:rPr>
          <w:t>Порядок</w:t>
        </w:r>
      </w:hyperlink>
      <w:r>
        <w:t xml:space="preserve"> взаимодействия с референс-центрами Министерства здравоохранения </w:t>
      </w:r>
      <w:r>
        <w:lastRenderedPageBreak/>
        <w:t>Российской Ф</w:t>
      </w:r>
      <w:r>
        <w:t>едерации, созданными в целях предупреждения распространения биологических угроз (опасностей), а также порядок взаимодействия с референс-центрами иммуногистохимических, патоморфологических и лучевых методов исследований, функционирующими на базе медицинских</w:t>
      </w:r>
      <w:r>
        <w:t xml:space="preserve"> организаций, подведомственных Министерству здравоохранения Российской Федерации осуществляется в соответствии с приказом Департамента здравоохранения Ивановской области от 10.08.2026 N 147 "Об утверждении порядка взаимодействия с референс-центрами Министе</w:t>
      </w:r>
      <w:r>
        <w:t>рства здравоохранения Российской Федерации".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11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7.45. Зубное протезирование участникам специальной военной операции осуществляется в порядке, установленном нормативным правовым актом Департамента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Зубное протезирование осуществляется участникам специальной военной опер</w:t>
      </w:r>
      <w:r>
        <w:t>ации (вне зависимости от наличия у них инвалидности), зарегистрированным в Ивановской области и являющимися гражданами Российской Федерации, во внеочередном порядке.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Зубное протезирование участникам специальной военной операции осуществляется в медицинских</w:t>
      </w:r>
      <w:r>
        <w:t xml:space="preserve"> организациях, подведомственных Департаменту здравоохранения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 целях получения услуги по зубному протезированию участники специальной военной операции обращаются в медицинскую организацию, определенную Департаментом здравоохранения Иван</w:t>
      </w:r>
      <w:r>
        <w:t>овской области "якорной" организацией.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7.46. Первичная медико-санитарная и первичная специализированная медицинская помощь участникам специальной военной операции и специализированная медицинская помощь участникам специальной военной операции осуществляютс</w:t>
      </w:r>
      <w:r>
        <w:t xml:space="preserve">я в порядке, установленном </w:t>
      </w:r>
      <w:hyperlink r:id="rId111" w:tooltip="Приказ Департамента здравоохранения Ивановской обл. от 18.02.2025 N 35 (ред. от 13.05.2025) &quot;Об организации внеочередного оказания медицинской помощи участникам специальной военной операции, уволенным с военной службы на территории Ивановской области&quot; (вместе ">
        <w:r>
          <w:rPr>
            <w:color w:val="0000FF"/>
          </w:rPr>
          <w:t>приказом</w:t>
        </w:r>
      </w:hyperlink>
      <w:r>
        <w:t xml:space="preserve"> Департамента здравоохранения Ивановской области от 18.02.2025 N 35 "Об организации внеочередного оказания мед</w:t>
      </w:r>
      <w:r>
        <w:t>ицинской помощи участникам специальной военной операции, уволенным с военной службы на территории Ивановской области".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7.47. Перечень нормативных правовых актов, в соответствии с которыми осуществляется маршрутизация застрахованных лиц на территории Иванов</w:t>
      </w:r>
      <w:r>
        <w:t>ской области при наступлении страхового случая, в разрезе условий, уровней и профилей оказания медицинской помощи, в том числе застрахованным лицам, проживающим в малонаселенных, отдаленных и (или) труднодоступных населенных пунктах, а также сельской местн</w:t>
      </w:r>
      <w:r>
        <w:t>ости:</w:t>
      </w:r>
    </w:p>
    <w:p w:rsidR="00FE688A" w:rsidRDefault="00BE35FF">
      <w:pPr>
        <w:pStyle w:val="ConsPlusNormal0"/>
        <w:spacing w:before="240"/>
        <w:ind w:firstLine="540"/>
        <w:jc w:val="both"/>
      </w:pPr>
      <w:hyperlink r:id="rId112" w:tooltip="Приказ Департамента здравоохранения Ивановской обл. от 12.04.2024 N 67 (ред. от 06.04.2026) &quot;О маршрутизации пациентов при оказании специализированной медицинской помощи на территории Ивановской области&quot; (вместе с &quot;Перечнем межмуниципальных специализированных ">
        <w:r>
          <w:rPr>
            <w:color w:val="0000FF"/>
          </w:rPr>
          <w:t>приказ</w:t>
        </w:r>
      </w:hyperlink>
      <w:r>
        <w:t xml:space="preserve"> Департамента здравоохранения Ивановской области от 12.04.2024 N 67 "О маршрутизации пациентов при оказании специализированной медиц</w:t>
      </w:r>
      <w:r>
        <w:t>инской помощи на территории Ивановской области";</w:t>
      </w:r>
    </w:p>
    <w:p w:rsidR="00FE688A" w:rsidRDefault="00BE35FF">
      <w:pPr>
        <w:pStyle w:val="ConsPlusNormal0"/>
        <w:spacing w:before="240"/>
        <w:ind w:firstLine="540"/>
        <w:jc w:val="both"/>
      </w:pPr>
      <w:hyperlink r:id="rId113" w:tooltip="Приказ Департамента здравоохранения Ивановской обл. от 30.07.2026 N 141 &quot;О совершенствовании оказания медицинской помощи взрослому населению Ивановской области при онкологических заболеваниях&quot; (вместе с &quot;Порядком организации оказания медицинской помощи взросло">
        <w:r>
          <w:rPr>
            <w:color w:val="0000FF"/>
          </w:rPr>
          <w:t>приказ</w:t>
        </w:r>
      </w:hyperlink>
      <w:r>
        <w:t xml:space="preserve"> Департамента здравоохранения Ивановской области от 30.07.2026 N 141 "О совершенствовании</w:t>
      </w:r>
      <w:r>
        <w:t xml:space="preserve"> оказания медицинской помощи взрослому населению Ивановской области при онкологических заболеваниях".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11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Ивановской области от 09.09.2026 N 334-п)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Title0"/>
        <w:jc w:val="center"/>
        <w:outlineLvl w:val="1"/>
      </w:pPr>
      <w:r>
        <w:t>8. Целевые значения критериев доступности</w:t>
      </w:r>
    </w:p>
    <w:p w:rsidR="00FE688A" w:rsidRDefault="00BE35FF">
      <w:pPr>
        <w:pStyle w:val="ConsPlusTitle0"/>
        <w:jc w:val="center"/>
      </w:pPr>
      <w:r>
        <w:lastRenderedPageBreak/>
        <w:t>и качества медицинской помощи</w:t>
      </w:r>
    </w:p>
    <w:p w:rsidR="00FE688A" w:rsidRDefault="00FE688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252"/>
        <w:gridCol w:w="1531"/>
        <w:gridCol w:w="868"/>
        <w:gridCol w:w="868"/>
        <w:gridCol w:w="870"/>
      </w:tblGrid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2026 г.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2027 г.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2028 г.</w:t>
            </w:r>
          </w:p>
        </w:tc>
      </w:tr>
      <w:tr w:rsidR="00FE688A">
        <w:tc>
          <w:tcPr>
            <w:tcW w:w="9069" w:type="dxa"/>
            <w:gridSpan w:val="6"/>
          </w:tcPr>
          <w:p w:rsidR="00FE688A" w:rsidRDefault="00BE35FF">
            <w:pPr>
              <w:pStyle w:val="ConsPlusNormal0"/>
              <w:jc w:val="center"/>
            </w:pPr>
            <w:r>
              <w:t>Критерии доступности медицинской помощи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Удовлетворенность населения доступностью медицинской помощи, в том числе: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 от числа опрошенных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40,8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41,3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41,8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1.1.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городского населения</w:t>
            </w:r>
          </w:p>
        </w:tc>
        <w:tc>
          <w:tcPr>
            <w:tcW w:w="153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40,8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41,3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41,8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1.2.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сельского населения</w:t>
            </w:r>
          </w:p>
        </w:tc>
        <w:tc>
          <w:tcPr>
            <w:tcW w:w="153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40,8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41,3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41,8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8,75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8,75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8,75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Доля расходов на оказание медицинской помощи в амбулаторных условиях в неотложной форме </w:t>
            </w:r>
            <w:r>
              <w:t>в общих расходах на территориальную программу государственных гарантий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1,91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1,92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1,93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пациентов, получивших специализированную медицинскую помощь в стационарных условиях в федеральных медицинских организациях, в общем количестве пациентов, которым была оказана специализированная медицинская помощь в стационарных условиях в рамках терри</w:t>
            </w:r>
            <w:r>
              <w:t>ториальной программы обязательного медицинского страхования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 от общего числа пациентов, получивших стационарное лечение в рамках ОМС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1,6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Доля посещений выездной патронажной службой на дому для оказания паллиативной медицинской помощи детскому </w:t>
            </w:r>
            <w:r>
              <w:t>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6.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Количество пациентов, которым </w:t>
            </w:r>
            <w:r>
              <w:lastRenderedPageBreak/>
              <w:t>оказана паллиативная медицинская помощь по месту их фактического пребывания за пределами Ивановской области, на территории которого указанные пациенты зарегистрированы по месту жительства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человек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Количество пациенто</w:t>
            </w:r>
            <w:r>
              <w:t>в, зарегистрированных на территории Ивановской области по месту жительства,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человек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9.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52,4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52,6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52,8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граждан, обеспеченных лекар</w:t>
            </w:r>
            <w:r>
              <w:t>ственными препаратами, в общем количестве льготных категорий граждан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Количество случаев лечения в стационарных условиях на одну занятую должность врача </w:t>
            </w:r>
            <w:r>
              <w:lastRenderedPageBreak/>
              <w:t>медицинского подразделения, оказывающего специализированную, в том числе высокотехнологичную медицинскую помощь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число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154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154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154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13.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Оперативная активность на одну занятую должность врача хирургической специальности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90</w:t>
            </w:r>
          </w:p>
        </w:tc>
      </w:tr>
      <w:tr w:rsidR="00FE688A">
        <w:tc>
          <w:tcPr>
            <w:tcW w:w="9069" w:type="dxa"/>
            <w:gridSpan w:val="6"/>
          </w:tcPr>
          <w:p w:rsidR="00FE688A" w:rsidRDefault="00BE35FF">
            <w:pPr>
              <w:pStyle w:val="ConsPlusNormal0"/>
              <w:jc w:val="center"/>
            </w:pPr>
            <w:r>
              <w:t>Критерии качества медицинской помощи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20,5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20,5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32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0,05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со злокачественными новообразовани</w:t>
            </w:r>
            <w:r>
              <w:t>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98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</w:t>
            </w:r>
            <w:r>
              <w:t>ных пациентов с инфарктом миокарда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7.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проведению стентирования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проведению тромболизиса, кот</w:t>
            </w:r>
            <w:r>
              <w:t>орым оказана медицинская помощь выездными бригадами скорой медицинской помощи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9.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острым инфарктом миокарда, которым проведена тромболитическая терапия в первые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работающих граж</w:t>
            </w:r>
            <w:r>
              <w:t>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Территориальной программой госгарантий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70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</w:t>
            </w:r>
            <w:r>
              <w:lastRenderedPageBreak/>
              <w:t>региональные сосудистые центры пациентов с острыми цереброваскул</w:t>
            </w:r>
            <w:r>
              <w:t>ярными болезнями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35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</w:t>
            </w:r>
            <w:r>
              <w:t>осудистые центры в первые 6 часов от начала заболевания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13.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</w:t>
            </w:r>
            <w:r>
              <w:t>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95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15.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пациентов, получающих лечебное (энтеральное) питание в рамках оказания паллиативной медицинской помощи, в общем количестве пациентов, нуждающихся в лечебном (энтеральном) питании при оказании паллиативной медицинской помощи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16.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лиц ре</w:t>
            </w:r>
            <w:r>
              <w:t>продуктивного возраста, прошедших диспансеризацию, по оценке репродуктивного здоровья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42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16.1.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женщин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27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16.2.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мужчин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17.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Доля пациентов, обследованных перед </w:t>
            </w:r>
            <w:r>
              <w:lastRenderedPageBreak/>
              <w:t xml:space="preserve">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</w:t>
            </w:r>
            <w:hyperlink r:id="rId115" w:tooltip="&quot;Клинические рекомендации &quot;Женское бесплодие&quot; (одобрены Минздравом России) {КонсультантПлюс}">
              <w:r>
                <w:rPr>
                  <w:color w:val="0000FF"/>
                </w:rPr>
                <w:t>рекомендаций</w:t>
              </w:r>
            </w:hyperlink>
            <w:r>
              <w:t xml:space="preserve"> "Женское бесплодие"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18.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Число циклов экстракорпорального оплодотворения, выполняемых ме</w:t>
            </w:r>
            <w:r>
              <w:t>дицинской организацией, в течение одного года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число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870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873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875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19.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20.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количестве женщин, которым были проведены процедуры экстракорпорального оплодотворения (циклы с пер</w:t>
            </w:r>
            <w:r>
              <w:t>еносом эмбрионов)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</w:tr>
      <w:tr w:rsidR="00FE688A">
        <w:tc>
          <w:tcPr>
            <w:tcW w:w="680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21.</w:t>
            </w:r>
          </w:p>
        </w:tc>
        <w:tc>
          <w:tcPr>
            <w:tcW w:w="4252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Количество обоснованных жалоб, в том числе на несоблюдение сроков ожидания и на отказ в оказании медицинской помощи, предоставляемой в рамках Территориальной программы госгарантий</w:t>
            </w:r>
          </w:p>
        </w:tc>
        <w:tc>
          <w:tcPr>
            <w:tcW w:w="1531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количество жалоб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34,0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30,0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25,0</w:t>
            </w:r>
          </w:p>
        </w:tc>
      </w:tr>
      <w:tr w:rsidR="00FE688A">
        <w:tc>
          <w:tcPr>
            <w:tcW w:w="680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4252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3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17,0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15,0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10,0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22.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Охват диспансерным наблюдением граждан, состоящих на учете в медицинской организации с диагнозом "хроническая обструктивная болезнь легких", процентов в год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на 100 тыс. населения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73,0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75,0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77,0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23.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Доля пациентов с диагнозом "хроническая сердечная недостаточность", находящихся под диспансерным наблюдением, получающих лекарственное </w:t>
            </w:r>
            <w:r>
              <w:lastRenderedPageBreak/>
              <w:t>обеспечение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на 100 тыс. населения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58,8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60,0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60,0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24.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болезнь", процентов в год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76,5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25.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Охват диспансерным наблюдением граждан, состоящих на учете в медицинской организации с диагнозом "сахарный диабет", процентов в год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95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26.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Количество пациентов с гепатитом C, получивших противовирусную терапию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на 100 тыс. населения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47,0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48,0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49,0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27.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ветеранов боевых действий, получивших паллиативную медицинскую помощь и (или) лечебное (энтеральное) питание, в общем количестве нуждающихся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%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28.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</w:t>
            </w:r>
            <w:r>
              <w:t>му (нормативному) объему посещений</w:t>
            </w:r>
          </w:p>
        </w:tc>
        <w:tc>
          <w:tcPr>
            <w:tcW w:w="153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0,87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0,87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0,87</w:t>
            </w:r>
          </w:p>
        </w:tc>
      </w:tr>
      <w:tr w:rsidR="00FE688A">
        <w:tc>
          <w:tcPr>
            <w:tcW w:w="680" w:type="dxa"/>
          </w:tcPr>
          <w:p w:rsidR="00FE688A" w:rsidRDefault="00BE35FF">
            <w:pPr>
              <w:pStyle w:val="ConsPlusNormal0"/>
              <w:jc w:val="both"/>
            </w:pPr>
            <w:r>
              <w:t>29.</w:t>
            </w:r>
          </w:p>
        </w:tc>
        <w:tc>
          <w:tcPr>
            <w:tcW w:w="4252" w:type="dxa"/>
          </w:tcPr>
          <w:p w:rsidR="00FE688A" w:rsidRDefault="00BE35FF">
            <w:pPr>
              <w:pStyle w:val="ConsPlusNormal0"/>
              <w:jc w:val="both"/>
            </w:pPr>
            <w:r>
              <w:t>Доля пациентов, прооперированных в течение 2 дней после поступления в стационар по поводу перелома шейки бедра, в общем количестве прооперированных по поводу указанного диагноза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both"/>
            </w:pPr>
            <w:r>
              <w:t>процентов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868" w:type="dxa"/>
          </w:tcPr>
          <w:p w:rsidR="00FE688A" w:rsidRDefault="00BE35FF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870" w:type="dxa"/>
          </w:tcPr>
          <w:p w:rsidR="00FE688A" w:rsidRDefault="00BE35FF">
            <w:pPr>
              <w:pStyle w:val="ConsPlusNormal0"/>
              <w:jc w:val="center"/>
            </w:pPr>
            <w:r>
              <w:t>78</w:t>
            </w:r>
          </w:p>
        </w:tc>
      </w:tr>
    </w:tbl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Оценка достижения критериев доступности и качества медицинской помощи осуществляется один раз в полгода с направлением соответствующих данных в Министерство здравоохранения Российской Федерации.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Оценка эффективности деятельности медицинских организаций Ива</w:t>
      </w:r>
      <w:r>
        <w:t>новской области, в том числе расположенных в городской и сельской местности, проводится на основе выполнения функции врачебной должности и показателей использования коечного фонда.</w:t>
      </w:r>
    </w:p>
    <w:p w:rsidR="00FE688A" w:rsidRDefault="00BE35FF">
      <w:pPr>
        <w:pStyle w:val="ConsPlusNormal0"/>
        <w:spacing w:before="240"/>
        <w:ind w:firstLine="540"/>
        <w:jc w:val="both"/>
      </w:pPr>
      <w:hyperlink w:anchor="P11897" w:tooltip="Перечень и целевые значения критериев эффективности">
        <w:r>
          <w:rPr>
            <w:color w:val="0000FF"/>
          </w:rPr>
          <w:t>Перечень</w:t>
        </w:r>
      </w:hyperlink>
      <w:r>
        <w:t xml:space="preserve"> и целевые значения критериев эффективности деятельности страховых медицинских организаций, подлежащие к включению в договоры, заключаемые ТФОМС Ивановской области со страховой медицинской организацией в соответствии со </w:t>
      </w:r>
      <w:hyperlink r:id="rId11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38</w:t>
        </w:r>
      </w:hyperlink>
      <w:r>
        <w:t xml:space="preserve"> Федерального закона N 326-ФЗ, устанавливаются приложением 13 к Территориальной программе госгарантий. </w:t>
      </w:r>
      <w:hyperlink w:anchor="P11949" w:tooltip="Методика определения целевых значений критериев">
        <w:r>
          <w:rPr>
            <w:color w:val="0000FF"/>
          </w:rPr>
          <w:t>Методика</w:t>
        </w:r>
      </w:hyperlink>
      <w:r>
        <w:t xml:space="preserve"> определения целевых значений критериев эффективности деятельности страховых медицинских организаций Ивановской области устанавливается приложением 14 к Территориальной программе госгарантий.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11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Мониторинг достижения целевых значений критериев эффективности деятельности страховых медицинских организаций </w:t>
      </w:r>
      <w:r>
        <w:t xml:space="preserve">осуществляется в соответствии с </w:t>
      </w:r>
      <w:hyperlink r:id="rId11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страхования, утвержденными Министерством здравоохранения Российской Федерации.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1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bookmarkStart w:id="7" w:name="P1423"/>
      <w:bookmarkEnd w:id="7"/>
      <w:r>
        <w:t>ПЕРЕЧЕНЬ</w:t>
      </w:r>
    </w:p>
    <w:p w:rsidR="00FE688A" w:rsidRDefault="00BE35FF">
      <w:pPr>
        <w:pStyle w:val="ConsPlusTitle0"/>
        <w:jc w:val="center"/>
      </w:pPr>
      <w:r>
        <w:t>лекарственных препаратов, не входящих в перечень</w:t>
      </w:r>
    </w:p>
    <w:p w:rsidR="00FE688A" w:rsidRDefault="00BE35FF">
      <w:pPr>
        <w:pStyle w:val="ConsPlusTitle0"/>
        <w:jc w:val="center"/>
      </w:pPr>
      <w:r>
        <w:t>жизненно необходимых и важнейших лекарственных препаратов,</w:t>
      </w:r>
    </w:p>
    <w:p w:rsidR="00FE688A" w:rsidRDefault="00BE35FF">
      <w:pPr>
        <w:pStyle w:val="ConsPlusTitle0"/>
        <w:jc w:val="center"/>
      </w:pPr>
      <w:r>
        <w:t>и медицинских изделий, отпускаемых населению в соответствии</w:t>
      </w:r>
    </w:p>
    <w:p w:rsidR="00FE688A" w:rsidRDefault="00BE35FF">
      <w:pPr>
        <w:pStyle w:val="ConsPlusTitle0"/>
        <w:jc w:val="center"/>
      </w:pPr>
      <w:r>
        <w:t>с группами населения, установленными частью 1 статьи 4</w:t>
      </w:r>
    </w:p>
    <w:p w:rsidR="00FE688A" w:rsidRDefault="00BE35FF">
      <w:pPr>
        <w:pStyle w:val="ConsPlusTitle0"/>
        <w:jc w:val="center"/>
      </w:pPr>
      <w:r>
        <w:t>Закона Ивановской област</w:t>
      </w:r>
      <w:r>
        <w:t>и от 12.11.2012 N 93-ОЗ</w:t>
      </w:r>
    </w:p>
    <w:p w:rsidR="00FE688A" w:rsidRDefault="00BE35FF">
      <w:pPr>
        <w:pStyle w:val="ConsPlusTitle0"/>
        <w:jc w:val="center"/>
      </w:pPr>
      <w:r>
        <w:t>"Об отдельных вопросах организации охраны здоровья</w:t>
      </w:r>
    </w:p>
    <w:p w:rsidR="00FE688A" w:rsidRDefault="00BE35FF">
      <w:pPr>
        <w:pStyle w:val="ConsPlusTitle0"/>
        <w:jc w:val="center"/>
      </w:pPr>
      <w:r>
        <w:t>граждан в Ивановской области", бесплатно</w:t>
      </w:r>
    </w:p>
    <w:p w:rsidR="00FE688A" w:rsidRDefault="00FE688A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607"/>
        <w:gridCol w:w="2948"/>
        <w:gridCol w:w="2948"/>
      </w:tblGrid>
      <w:tr w:rsidR="00FE688A">
        <w:tc>
          <w:tcPr>
            <w:tcW w:w="566" w:type="dxa"/>
          </w:tcPr>
          <w:p w:rsidR="00FE688A" w:rsidRDefault="00BE35F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07" w:type="dxa"/>
          </w:tcPr>
          <w:p w:rsidR="00FE688A" w:rsidRDefault="00BE35FF">
            <w:pPr>
              <w:pStyle w:val="ConsPlusNormal0"/>
              <w:jc w:val="center"/>
            </w:pPr>
            <w:r>
              <w:t>Категории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center"/>
            </w:pPr>
            <w:r>
              <w:t>Наименование лекарственного препарата, медицинского изделия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center"/>
            </w:pPr>
            <w:r>
              <w:t>Лекарственная форма/форма выпуска</w:t>
            </w:r>
          </w:p>
        </w:tc>
      </w:tr>
      <w:tr w:rsidR="00FE688A">
        <w:tc>
          <w:tcPr>
            <w:tcW w:w="566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2607" w:type="dxa"/>
          </w:tcPr>
          <w:p w:rsidR="00FE688A" w:rsidRDefault="00BE35FF">
            <w:pPr>
              <w:pStyle w:val="ConsPlusNormal0"/>
              <w:jc w:val="both"/>
            </w:pPr>
            <w:r>
              <w:t>Прочие лекарственные препараты</w:t>
            </w:r>
          </w:p>
        </w:tc>
        <w:tc>
          <w:tcPr>
            <w:tcW w:w="2948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FE688A">
            <w:pPr>
              <w:pStyle w:val="ConsPlusNormal0"/>
              <w:jc w:val="both"/>
            </w:pP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Силденафил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таблетки, покрытые пленочной оболочкой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Илопрост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раствор для ингаляций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Икатибант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раствор для подкожного введения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Аталурен &lt;*&gt;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порошок для приема </w:t>
            </w:r>
            <w:r>
              <w:lastRenderedPageBreak/>
              <w:t>внутрь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Ивакафтор + тезакафтор + элексакафтор и ивакафтор &lt;*&gt;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набор таблеток, покрытых пленочной оболочкой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Селуметиниб &lt;*&gt;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капсулы</w:t>
            </w:r>
          </w:p>
        </w:tc>
      </w:tr>
      <w:tr w:rsidR="00FE688A">
        <w:tc>
          <w:tcPr>
            <w:tcW w:w="566" w:type="dxa"/>
          </w:tcPr>
          <w:p w:rsidR="00FE688A" w:rsidRDefault="00BE35FF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2607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Медицинские изделия</w:t>
            </w:r>
          </w:p>
        </w:tc>
        <w:tc>
          <w:tcPr>
            <w:tcW w:w="2948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FE688A">
            <w:pPr>
              <w:pStyle w:val="ConsPlusNormal0"/>
              <w:jc w:val="both"/>
            </w:pP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тест для определения глюкозы в крови (тест-полоски)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-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шприц инсулиновый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-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иглы для инсулиновых шприц-ручек</w:t>
            </w: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-</w:t>
            </w:r>
          </w:p>
        </w:tc>
      </w:tr>
      <w:tr w:rsidR="00FE688A">
        <w:tc>
          <w:tcPr>
            <w:tcW w:w="566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607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2948" w:type="dxa"/>
          </w:tcPr>
          <w:p w:rsidR="00FE688A" w:rsidRDefault="00BE35FF">
            <w:pPr>
              <w:pStyle w:val="ConsPlusNormal0"/>
              <w:jc w:val="both"/>
            </w:pPr>
            <w:r>
              <w:t>системы непрерывного мониторирования глюкозы и расходные материалы к ним &lt;**&gt;</w:t>
            </w:r>
          </w:p>
        </w:tc>
        <w:tc>
          <w:tcPr>
            <w:tcW w:w="2948" w:type="dxa"/>
          </w:tcPr>
          <w:p w:rsidR="00FE688A" w:rsidRDefault="00FE688A">
            <w:pPr>
              <w:pStyle w:val="ConsPlusNormal0"/>
              <w:jc w:val="both"/>
            </w:pPr>
          </w:p>
        </w:tc>
      </w:tr>
    </w:tbl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&lt;*&gt; Для обеспечения пациентов, являющихся подопечными Фонда поддержки детей с тяжелыми жизнеугрожающими и хроническими заболеваниями, в том числе редкими (орфанными) заболеваниями, "Круг добра", в том числе для продолжения ими терапии после достижения 19 л</w:t>
      </w:r>
      <w:r>
        <w:t>ет.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&lt;**&gt; Для обеспечения детей в возрасте от 0 до 17 лет (включительно).</w:t>
      </w: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1"/>
      </w:pPr>
      <w:r>
        <w:t>Приложение 2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bookmarkStart w:id="8" w:name="P1497"/>
      <w:bookmarkEnd w:id="8"/>
      <w:r>
        <w:t>ПЕРЕЧЕНЬ</w:t>
      </w:r>
    </w:p>
    <w:p w:rsidR="00FE688A" w:rsidRDefault="00BE35FF">
      <w:pPr>
        <w:pStyle w:val="ConsPlusTitle0"/>
        <w:jc w:val="center"/>
      </w:pPr>
      <w:r>
        <w:t>медицинских организаций, участвующих в реализации</w:t>
      </w:r>
    </w:p>
    <w:p w:rsidR="00FE688A" w:rsidRDefault="00BE35FF">
      <w:pPr>
        <w:pStyle w:val="ConsPlusTitle0"/>
        <w:jc w:val="center"/>
      </w:pPr>
      <w:r>
        <w:t>Территориальной программы государственных гарантий, в том</w:t>
      </w:r>
    </w:p>
    <w:p w:rsidR="00FE688A" w:rsidRDefault="00BE35FF">
      <w:pPr>
        <w:pStyle w:val="ConsPlusTitle0"/>
        <w:jc w:val="center"/>
      </w:pPr>
      <w:r>
        <w:t>числе территориальной программы обязательного медицинского</w:t>
      </w:r>
    </w:p>
    <w:p w:rsidR="00FE688A" w:rsidRDefault="00BE35FF">
      <w:pPr>
        <w:pStyle w:val="ConsPlusTitle0"/>
        <w:jc w:val="center"/>
      </w:pPr>
      <w:r>
        <w:t>страхования, и перечень медицинских организаций, проводящих</w:t>
      </w:r>
    </w:p>
    <w:p w:rsidR="00FE688A" w:rsidRDefault="00BE35FF">
      <w:pPr>
        <w:pStyle w:val="ConsPlusTitle0"/>
        <w:jc w:val="center"/>
      </w:pPr>
      <w:r>
        <w:t>профилактические медицинские осмотры и диспансеризацию,</w:t>
      </w:r>
    </w:p>
    <w:p w:rsidR="00FE688A" w:rsidRDefault="00BE35FF">
      <w:pPr>
        <w:pStyle w:val="ConsPlusTitle0"/>
        <w:jc w:val="center"/>
      </w:pPr>
      <w:r>
        <w:t>в том числе углубленную диспансеризацию, в 2026 году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</w:t>
            </w:r>
            <w:r>
              <w:rPr>
                <w:color w:val="392C69"/>
              </w:rPr>
              <w:t>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FE688A">
      <w:pPr>
        <w:pStyle w:val="ConsPlusNormal0"/>
        <w:sectPr w:rsidR="00FE688A">
          <w:headerReference w:type="default" r:id="rId120"/>
          <w:footerReference w:type="default" r:id="rId121"/>
          <w:headerReference w:type="first" r:id="rId122"/>
          <w:footerReference w:type="first" r:id="rId12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8"/>
        <w:gridCol w:w="1378"/>
        <w:gridCol w:w="1780"/>
        <w:gridCol w:w="1389"/>
        <w:gridCol w:w="1368"/>
        <w:gridCol w:w="1453"/>
        <w:gridCol w:w="1388"/>
        <w:gridCol w:w="1352"/>
        <w:gridCol w:w="1102"/>
        <w:gridCol w:w="1152"/>
        <w:gridCol w:w="1153"/>
        <w:gridCol w:w="1016"/>
        <w:gridCol w:w="1289"/>
      </w:tblGrid>
      <w:tr w:rsidR="00FE688A">
        <w:tc>
          <w:tcPr>
            <w:tcW w:w="62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04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Код медицинской организации по реестру медицинских организаций, осуществляющих деятельность в сфере обязательного медицинского страх</w:t>
            </w:r>
            <w:r>
              <w:t>ования</w:t>
            </w:r>
          </w:p>
        </w:tc>
        <w:tc>
          <w:tcPr>
            <w:tcW w:w="357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Наименование медицинской организации</w:t>
            </w:r>
          </w:p>
        </w:tc>
        <w:tc>
          <w:tcPr>
            <w:tcW w:w="13942" w:type="dxa"/>
            <w:gridSpan w:val="10"/>
          </w:tcPr>
          <w:p w:rsidR="00FE688A" w:rsidRDefault="00BE35FF">
            <w:pPr>
              <w:pStyle w:val="ConsPlusNormal0"/>
              <w:jc w:val="center"/>
            </w:pPr>
            <w:r>
              <w:t>В том числе &lt;*&gt;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осуществляющие деятельность в рамках выполнения государственного задания за счет средств бюджетных ассигнований бюджета субъекта Российской Федерации</w:t>
            </w:r>
          </w:p>
        </w:tc>
        <w:tc>
          <w:tcPr>
            <w:tcW w:w="158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осуществляющие деятельность в сфере обязательного медицинского страхования</w:t>
            </w:r>
          </w:p>
        </w:tc>
        <w:tc>
          <w:tcPr>
            <w:tcW w:w="10768" w:type="dxa"/>
            <w:gridSpan w:val="8"/>
          </w:tcPr>
          <w:p w:rsidR="00FE688A" w:rsidRDefault="00BE35FF">
            <w:pPr>
              <w:pStyle w:val="ConsPlusNormal0"/>
              <w:jc w:val="center"/>
            </w:pPr>
            <w:r>
              <w:t>из них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проводящие профилактические медицинские осмотры и диспансеризацию</w:t>
            </w:r>
          </w:p>
        </w:tc>
        <w:tc>
          <w:tcPr>
            <w:tcW w:w="243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в том числе</w:t>
            </w:r>
          </w:p>
        </w:tc>
        <w:tc>
          <w:tcPr>
            <w:tcW w:w="164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проводящие диспансерное наблюдение</w:t>
            </w:r>
          </w:p>
        </w:tc>
        <w:tc>
          <w:tcPr>
            <w:tcW w:w="164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проводящие медицинскую реабилитацию</w:t>
            </w:r>
          </w:p>
        </w:tc>
        <w:tc>
          <w:tcPr>
            <w:tcW w:w="3459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углубленную диспансеризацию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для оценки репродуктивного здоровья женщин и мужчин</w:t>
            </w: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в амбулаторных условиях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в условиях дневных стационаров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в условиях круглосуточных стационаров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370323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Верхнеландеховская центральная районная больница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370168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Вичугская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370186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"Гаврилово-Посадская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370253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Ильинская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370271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</w:t>
            </w:r>
            <w:r>
              <w:lastRenderedPageBreak/>
              <w:t>я "Кинешемская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370282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"Комсомольская центральная больница"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370227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"Кохомская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370229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Лежневская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370297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"Лухская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370309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"Палехская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370321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"Пестяковская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370423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</w:t>
            </w:r>
            <w:r>
              <w:lastRenderedPageBreak/>
              <w:t>я Приволжская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370336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Пучежская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370351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"Родниковская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370401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"Тейковская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370420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Фурмановская центральная районная больница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370159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"Шуйская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370459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"Южская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3700085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</w:t>
            </w:r>
            <w:r>
              <w:lastRenderedPageBreak/>
              <w:t>я "Юрьевецкая центральная районная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"1-я городская клиническая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"Ивановская клиническая больница имени Куваевых"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"Городская клиническая больница N 3 г. Иванова"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370004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"Городская клиническая больница N 4"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370007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"Городская клиническая больница N 7"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25.</w:t>
            </w:r>
          </w:p>
        </w:tc>
        <w:tc>
          <w:tcPr>
            <w:tcW w:w="204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370008</w:t>
            </w:r>
          </w:p>
        </w:tc>
        <w:tc>
          <w:tcPr>
            <w:tcW w:w="357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"Городская клиническая больница N 8" г. Иваново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(п. 25 в ред. </w:t>
            </w:r>
            <w:hyperlink r:id="rId12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370024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Областное бюджетное учреждение здравоохранения "Детская городская </w:t>
            </w:r>
            <w:r>
              <w:lastRenderedPageBreak/>
              <w:t>клиническая больница N 5" г. Иваново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27.</w:t>
            </w:r>
          </w:p>
        </w:tc>
        <w:tc>
          <w:tcPr>
            <w:tcW w:w="204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370028</w:t>
            </w:r>
          </w:p>
        </w:tc>
        <w:tc>
          <w:tcPr>
            <w:tcW w:w="357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"Родильный дом N 1"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(п. 27 в ред. </w:t>
            </w:r>
            <w:hyperlink r:id="rId12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28.</w:t>
            </w:r>
          </w:p>
        </w:tc>
        <w:tc>
          <w:tcPr>
            <w:tcW w:w="204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370031</w:t>
            </w:r>
          </w:p>
        </w:tc>
        <w:tc>
          <w:tcPr>
            <w:tcW w:w="357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"Родильный дом N 4"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(п. 28 в ред. </w:t>
            </w:r>
            <w:hyperlink r:id="rId12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370045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Ивановской области "Областная детская клиническая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370068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"Ивановский областной клинический центр медицинской реабилитации"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370043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"Ивановская областная клиническая больница"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370064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"Кардиологический диспансер"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370049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</w:t>
            </w:r>
            <w:r>
              <w:lastRenderedPageBreak/>
              <w:t>я "Ивановский областной госпиталь для ветеранов войн"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370044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"Ивановский областной онкологический диспансер"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370041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"Ивановский областной кожно-венерологический диспансер"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370520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Областное бюджетное учреждение здравоохранения "Областной противотуберкулезный </w:t>
            </w:r>
            <w:r>
              <w:lastRenderedPageBreak/>
              <w:t>диспансер имени М.Б. Стоюнина"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37.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"Областная клиническая психиатрическая больница "Богородское"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38.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"Ивановский областной наркологический диспансер"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39.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"Ивановская областная станция переливания крови"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40.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"Центр по профилактике и борьбе со СПИД и инфекционными заболеваниями"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41.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Государственное казенное учреждение здравоохранения Ивановской области "Территориальный центр медицины катастроф Ивановской области"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42.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Областное казенное учреждение здравоохранения Ивановской области "Медицинский </w:t>
            </w:r>
            <w:r>
              <w:lastRenderedPageBreak/>
              <w:t>центр мобилизационных резервов"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43.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"Бюро судебно-медицинской экспертизы Ивановской области"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44.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особого типа "Медицинский информационно-аналитический центр"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45.</w:t>
            </w:r>
          </w:p>
        </w:tc>
        <w:tc>
          <w:tcPr>
            <w:tcW w:w="204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казенное учреждение здравоохранения "Дом ребенка специализирова</w:t>
            </w:r>
            <w:r>
              <w:lastRenderedPageBreak/>
              <w:t>нный"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370037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"Стоматологическая поликлиника N 1"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370146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Областное бюджетное учреждение здравоохранения "Станция скорой медицинской помощи" г. Иваново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9" w:name="P2139"/>
            <w:bookmarkEnd w:id="9"/>
            <w:r>
              <w:t>48.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370065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Федеральное государственное бюджетное учреждение "Ивановский научно-исследовательский институт материнства и детства имени </w:t>
            </w:r>
            <w:r>
              <w:lastRenderedPageBreak/>
              <w:t>В.Н. Городкова" Министерства здравоохранения Российской Федерации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370053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Федеральное государственное бюджетное образовательное учреждение высшего образования "Ивановский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10" w:name="P2165"/>
            <w:bookmarkEnd w:id="10"/>
            <w:r>
              <w:t>50.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370283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Федеральное государственное бюджетное учреждение здравоохранения "Медицинский центр "Решма" Федерального </w:t>
            </w:r>
            <w:r>
              <w:lastRenderedPageBreak/>
              <w:t>медико-биологического агентства"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370108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Федеральное казенное учреждение здравоохранения "Медико-санитарная часть N 37 Федеральной службы исполнения наказаний"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370512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Федеральное казенное учреждение здравоохранения "Медико-санитарная часть Министерства внутренних дел Российской Федерации по Ивановской области"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370145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Федеральное государственно</w:t>
            </w:r>
            <w:r>
              <w:lastRenderedPageBreak/>
              <w:t>е бюджетное учреждение "Северо-Кавказский федеральный научно-клинический центр Федерального медико-биологического агентства"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370488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Частное учреждение здравоохранения "Клиническая больница "РЖД-Медицина" города Иваново"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370096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"Ивановская клиника офтальмохирургии"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</w:t>
            </w:r>
            <w:r>
              <w:lastRenderedPageBreak/>
              <w:t>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370089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Общество с </w:t>
            </w:r>
            <w:r>
              <w:lastRenderedPageBreak/>
              <w:t>ограниченной ответственностью "Центр офтальмохирургии Светадар"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Автономная некоммерческая организация "Медико-социальный центр "Светодар"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370100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"Центр лечебно-профилактической медицины "МЕДИКОМ"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370115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"МЕДИЦИНА"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370178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Общество с ограниченной ответственностью "Добрый </w:t>
            </w:r>
            <w:r>
              <w:lastRenderedPageBreak/>
              <w:t>День"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370181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ИП Замыслов Данил Евгеньевич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5758"/>
              <w:gridCol w:w="113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62 </w:t>
                  </w:r>
                  <w:hyperlink r:id="rId12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Ивановской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области от 09.09.2026 N 334-п, </w:t>
                  </w:r>
                  <w:hyperlink r:id="rId128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16.04.2026.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62.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370180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Автономная некоммерческая организация по развитию медицинских технологий "Нефросовет"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(п. 62 в ред. </w:t>
            </w:r>
            <w:hyperlink r:id="rId12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Медицинское частное учреждение "Нефросовет-Иваново"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370103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"ЦЕНТРЫ ДИАЛИЗА "АВИЦЕННА"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370139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"МРТ-ДИАГНОСТИКА"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370132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"МРТ-Центр"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370185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"Учреждение Здравоохранения областной диагностический центр"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370223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"Миленарис профилактика"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69.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370200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Автономная некоммерческая организация "Медицинский </w:t>
            </w:r>
            <w:r>
              <w:lastRenderedPageBreak/>
              <w:t>центр "Белая роза"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370137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"Медицинский центр "Европа"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370217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"Велес"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370238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"Ивмедцентр"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370228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"Научно-методический центр клинической лабораторной диагностики Ситилаб"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</w:t>
            </w:r>
            <w:r>
              <w:lastRenderedPageBreak/>
              <w:t>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370113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Общество с </w:t>
            </w:r>
            <w:r>
              <w:lastRenderedPageBreak/>
              <w:t>ограниченной ответственностью "Санаторий Зеленый городок"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370187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"М-ЛАЙН"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370252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"Медицинский центр "Ивастрамед"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77.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370222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"33МедикАл"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78.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370493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"Клиника биоинформационной медицины "Вита Авис"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370495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"Независимая лаборатория ИНВИТРО"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370147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"Клиника Современной Медицины"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370516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"ВИТАЛАБ"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370150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"Ледамед"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370517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"Медицинская клиника "Кислород"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84.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370218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"Валеология"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85.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370058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Автономная некоммерческая организация "Медицинский научно-образовательный реабилитационный центр"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86.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370548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"Научно-производственная фирма "Хеликс"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5758"/>
              <w:gridCol w:w="113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87 </w:t>
                  </w:r>
                  <w:hyperlink r:id="rId13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Ивановской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области от 09.09.2026 N 334-п, </w:t>
                  </w:r>
                  <w:hyperlink r:id="rId13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29.01.2026.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87.</w:t>
            </w:r>
          </w:p>
        </w:tc>
        <w:tc>
          <w:tcPr>
            <w:tcW w:w="19555" w:type="dxa"/>
            <w:gridSpan w:val="12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Исключен. - </w:t>
            </w:r>
            <w:hyperlink r:id="rId13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Ивановской области от 09.09.2026 N 334-п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8</w:t>
            </w:r>
            <w:r>
              <w:lastRenderedPageBreak/>
              <w:t>8.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370088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Общество с </w:t>
            </w:r>
            <w:r>
              <w:lastRenderedPageBreak/>
              <w:t>ограниченной ответственностью "Инн</w:t>
            </w:r>
            <w:r>
              <w:t>омед"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89.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370052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"Клиника "Луч"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90.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370082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ЛДЦ "Семейный доктор"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91.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370094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"М-ЛАЙН-Медицина"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92.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"Магнитно-резонансная и компьютерная томография на Палехской"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9</w:t>
            </w:r>
            <w:r>
              <w:lastRenderedPageBreak/>
              <w:t>3.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370118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Общество с </w:t>
            </w:r>
            <w:r>
              <w:lastRenderedPageBreak/>
              <w:t>ограниченной ответственностью "Парк Отель"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94.</w:t>
            </w:r>
          </w:p>
        </w:tc>
        <w:tc>
          <w:tcPr>
            <w:tcW w:w="2041" w:type="dxa"/>
          </w:tcPr>
          <w:p w:rsidR="00FE688A" w:rsidRDefault="00BE35FF">
            <w:pPr>
              <w:pStyle w:val="ConsPlusNormal0"/>
              <w:jc w:val="center"/>
            </w:pPr>
            <w:r>
              <w:t>370095</w:t>
            </w:r>
          </w:p>
        </w:tc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Общество с ограниченной ответственностью "Эвоген"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5758"/>
              <w:gridCol w:w="113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95 </w:t>
                  </w:r>
                  <w:hyperlink r:id="rId13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Ивановской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области от 09.09.2026 N 334-п, </w:t>
                  </w:r>
                  <w:hyperlink r:id="rId13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29.01.2026.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113"/>
              <w:gridCol w:w="15758"/>
              <w:gridCol w:w="113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Действие изменений, внесенных в п. 96 </w:t>
                  </w:r>
                  <w:hyperlink r:id="rId13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Ивановской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 xml:space="preserve">области от 09.09.2026 N 334-п, </w:t>
                  </w:r>
                  <w:hyperlink r:id="rId13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22.04.2026.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95 - 96.</w:t>
            </w:r>
          </w:p>
        </w:tc>
        <w:tc>
          <w:tcPr>
            <w:tcW w:w="19555" w:type="dxa"/>
            <w:gridSpan w:val="12"/>
            <w:tcBorders>
              <w:top w:val="nil"/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Исключены. - </w:t>
            </w:r>
            <w:hyperlink r:id="rId13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Ивановской области от 09.09.2026 N 334-п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6237" w:type="dxa"/>
            <w:gridSpan w:val="3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Итого медицинских организаций, участвующих в территориал</w:t>
            </w:r>
            <w:r>
              <w:t>ьной программе госгарантий, всего 93, в том числе: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84</w:t>
            </w:r>
          </w:p>
        </w:tc>
        <w:tc>
          <w:tcPr>
            <w:tcW w:w="158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247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642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0179" w:type="dxa"/>
            <w:gridSpan w:val="13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38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6237" w:type="dxa"/>
            <w:gridSpan w:val="3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медицинских организаций, подведомственных федеральным о</w:t>
            </w:r>
            <w:r>
              <w:t>рганам исполнительной власти, которым Комиссией распределяются объемы специализированной медицинской помощи в условиях круглосуточного и дневного стационаров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FE688A" w:rsidRDefault="00FE688A">
            <w:pPr>
              <w:pStyle w:val="ConsPlusNormal0"/>
              <w:jc w:val="center"/>
            </w:pPr>
          </w:p>
        </w:tc>
      </w:tr>
    </w:tbl>
    <w:p w:rsidR="00FE688A" w:rsidRDefault="00FE688A">
      <w:pPr>
        <w:pStyle w:val="ConsPlusNormal0"/>
        <w:sectPr w:rsidR="00FE688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1"/>
      </w:pPr>
      <w:r>
        <w:t>Приложение 3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bookmarkStart w:id="11" w:name="P2786"/>
      <w:bookmarkEnd w:id="11"/>
      <w:r>
        <w:t>Средние нормативы объема оказания медицинской помощи</w:t>
      </w:r>
    </w:p>
    <w:p w:rsidR="00FE688A" w:rsidRDefault="00BE35FF">
      <w:pPr>
        <w:pStyle w:val="ConsPlusTitle0"/>
        <w:jc w:val="center"/>
      </w:pPr>
      <w:r>
        <w:t>и средние нормативы финансовых затрат на единицу объема</w:t>
      </w:r>
    </w:p>
    <w:p w:rsidR="00FE688A" w:rsidRDefault="00BE35FF">
      <w:pPr>
        <w:pStyle w:val="ConsPlusTitle0"/>
        <w:jc w:val="center"/>
      </w:pPr>
      <w:r>
        <w:t>медицинской помощи на 2026 - 2028 годы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2"/>
      </w:pPr>
      <w:bookmarkStart w:id="12" w:name="P2793"/>
      <w:bookmarkEnd w:id="12"/>
      <w:r>
        <w:t>Раздел 1. ЗА СЧЕТ БЮДЖЕТНЫХ АССИГНОВАНИЙ</w:t>
      </w:r>
    </w:p>
    <w:p w:rsidR="00FE688A" w:rsidRDefault="00BE35FF">
      <w:pPr>
        <w:pStyle w:val="ConsPlusTitle0"/>
        <w:jc w:val="center"/>
      </w:pPr>
      <w:r>
        <w:t>СООТВЕТСТВУЮЩИХ БЮДЖЕТОВ &lt;1&gt;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</w:t>
      </w:r>
      <w:r>
        <w:t>ощи, оказываемой за счет бюджетных ассигнований бюджета Ивановской области при заболеваниях, не входящих в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</w:t>
      </w:r>
      <w:r>
        <w:t xml:space="preserve">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устанавливаются Правительством Ивановской области самостоятельно и включают в себя объемы скорой, в</w:t>
      </w:r>
      <w:r>
        <w:t xml:space="preserve"> том числе скорой специализированной, медицинской помощи не застрахованным по обязательному медицинскому страхованию лицам, в том числе при заболеваниях, входящих в базовую программу обязательного медицинского страхования. При этом бюджетные ассигнования, </w:t>
      </w:r>
      <w:r>
        <w:t>предусмотренные в консолидированном бюджете Ивановской области на финансовое обеспечение медицинской помощи, предоставляемой лицам, не застрахованным по обязательному медицинскому страхованию, не подлежат направлению в виде межбюджетного трансферта в бюдже</w:t>
      </w:r>
      <w:r>
        <w:t>т ТФОМС Ивановской области.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sectPr w:rsidR="00FE688A">
          <w:headerReference w:type="default" r:id="rId144"/>
          <w:footerReference w:type="default" r:id="rId145"/>
          <w:headerReference w:type="first" r:id="rId146"/>
          <w:footerReference w:type="first" r:id="rId14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1361"/>
        <w:gridCol w:w="1504"/>
        <w:gridCol w:w="1531"/>
        <w:gridCol w:w="1504"/>
        <w:gridCol w:w="1504"/>
        <w:gridCol w:w="1504"/>
        <w:gridCol w:w="1504"/>
      </w:tblGrid>
      <w:tr w:rsidR="00FE688A">
        <w:tc>
          <w:tcPr>
            <w:tcW w:w="3175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Виды и условия оказания медицинской помощи &lt;1&gt;</w:t>
            </w:r>
          </w:p>
        </w:tc>
        <w:tc>
          <w:tcPr>
            <w:tcW w:w="136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3035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300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00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3175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36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руб.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 &lt;2&gt;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0,0279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В амбулаторных условиях, в том числе: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с профилактической и иными целями &lt;3&gt;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0,352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1066,8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в связи с заболеваниями - обращений &lt;4&gt;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0,146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1490,8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 &lt;5&gt;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27157,8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 Специализированная, в </w:t>
            </w:r>
            <w:r>
              <w:lastRenderedPageBreak/>
              <w:t>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0,0166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135009,0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0,0166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133643,5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0,0166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133643,5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 Паллиативная медицинская помощь (доврачебная и врачебная), включая ок</w:t>
            </w:r>
            <w:r>
              <w:t>азываемую ветеранам боевых действий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Паллиативная медицинская помощь в амбулаторных условиях, всего,</w:t>
            </w:r>
          </w:p>
          <w:p w:rsidR="00FE688A" w:rsidRDefault="00BE35FF">
            <w:pPr>
              <w:pStyle w:val="ConsPlusNormal0"/>
              <w:jc w:val="both"/>
            </w:pPr>
            <w:r>
              <w:t>в том числе: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0,0384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посещения, включая посещения на дому (без учета посещений на дому патронажными бригадами) &lt;6&gt;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0,0178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на дому выездными патронажными бригадами &lt;6&gt;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0,0206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для детского населения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0,002363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3167,9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3393,4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3635,9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 В рамках сверх базовой программы ОМС за счет средств межбюджетного </w:t>
            </w:r>
            <w:r>
              <w:lastRenderedPageBreak/>
              <w:t>трансферта, передаваемого из областного бюджета в бюджет территориального фонда обязательног</w:t>
            </w:r>
            <w:r>
              <w:t>о медицинского страхования Ивановской области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6.1. Паллиативная медицинская помощь в стационарных условиях (включая койки паллиативной медицинской помощи и койки сестринского ухода) &lt;7&gt;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для детского населения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0,003544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3761,5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0,003544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3761,5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0,003544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3761,5</w:t>
            </w:r>
          </w:p>
        </w:tc>
      </w:tr>
      <w:tr w:rsidR="00FE688A">
        <w:tc>
          <w:tcPr>
            <w:tcW w:w="3175" w:type="dxa"/>
          </w:tcPr>
          <w:p w:rsidR="00FE688A" w:rsidRDefault="00BE35FF">
            <w:pPr>
              <w:pStyle w:val="ConsPlusNormal0"/>
              <w:jc w:val="both"/>
            </w:pPr>
            <w:r>
              <w:t>6.2. Медицинские услуги (проведение пренатальной (дородовой) диагностики нарушений развития ребенка у беременных женщин на проведение неонатального скрининга на 5 наследственных и врожденных заболеваний в части исследований и консультаций, осуществляемых м</w:t>
            </w:r>
            <w:r>
              <w:t xml:space="preserve">едико-генетическими центрами (консультациями); </w:t>
            </w:r>
            <w:r>
              <w:lastRenderedPageBreak/>
              <w:t>проведение медико-генетических исследований в соответствующих структурных подразделениях медицинских организаций)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услуга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0,0142323</w:t>
            </w:r>
          </w:p>
        </w:tc>
        <w:tc>
          <w:tcPr>
            <w:tcW w:w="1531" w:type="dxa"/>
          </w:tcPr>
          <w:p w:rsidR="00FE688A" w:rsidRDefault="00BE35FF">
            <w:pPr>
              <w:pStyle w:val="ConsPlusNormal0"/>
              <w:jc w:val="center"/>
            </w:pPr>
            <w:r>
              <w:t>1257,7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0,0142323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1257,7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0,0142323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1257,7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148"/>
          <w:footerReference w:type="default" r:id="rId149"/>
          <w:headerReference w:type="first" r:id="rId150"/>
          <w:footerReference w:type="first" r:id="rId15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&lt;1&gt; Нормативы объема медицинской помощи по видам и условиям ее оказания и нормативы финансовых затрат н</w:t>
      </w:r>
      <w:r>
        <w:t>а единицу соответствующего объема медицинской помощи, оказываемой за счет бюджетных ассигнований бюджета Ивановской области при заболеваниях, не входящих в базовую программу обязательного медицинского страхования (заболевания, передаваемые половым путем, в</w:t>
      </w:r>
      <w:r>
        <w:t xml:space="preserve">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устанавливаются Правительством Ивановской области </w:t>
      </w:r>
      <w:r>
        <w:t>самостоятельно и включают в себя объемы скорой, в том числе скорой специализированной, медицинской помощи не застрахованным по обязательному медицинскому страхованию лицам, в том числе при заболеваниях, входящих в базовую программу обязательного медицинско</w:t>
      </w:r>
      <w:r>
        <w:t>го страхования. При этом бюджетные ассигнования, предусмотренные в консолидированном бюджете Ивановской области на финансовое обеспечение медицинской помощи, предоставляемой лицам, не застрахованным по обязательному медицинскому страхованию, не подлежат на</w:t>
      </w:r>
      <w:r>
        <w:t xml:space="preserve">правлению в виде межбюджетного трансферта в бюджет ТФОМС Ивановской области, за исключением случаев, установленных </w:t>
      </w:r>
      <w:hyperlink r:id="rId152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пунктом 6 части 4 статьи 26</w:t>
        </w:r>
      </w:hyperlink>
      <w:r>
        <w:t xml:space="preserve"> Федерального закона "Об обязательном медицинском страхова</w:t>
      </w:r>
      <w:r>
        <w:t>нии в Российской Федерации".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15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&lt;2&gt; Устанавливаем</w:t>
      </w:r>
      <w:r>
        <w:t>ые Правительством Ивановской области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</w:t>
      </w:r>
      <w:r>
        <w:t>орой медицинской помощи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осуществляемой воздушными судами, и у</w:t>
      </w:r>
      <w:r>
        <w:t>станавливаются Правительством Ивановской области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реализацию федерального проекта "С</w:t>
      </w:r>
      <w:r>
        <w:t xml:space="preserve">овершенствование экстренной медицинской помощи", и консолидированного бюджета Ивановской области, не учитываются в предусмотренных </w:t>
      </w:r>
      <w:hyperlink r:id="rId15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>, утвержденной по</w:t>
      </w:r>
      <w:r>
        <w:t>становлением Правительства Российской Федерации от 29.12.2025 N 2188 "О Программе государственных гарантий бесплатного оказания гражданам медицинской помощи на 2026 год и на плановый период 2027 и 2028 годов", средних подушевых нормативах ее финансирования</w:t>
      </w:r>
      <w:r>
        <w:t xml:space="preserve"> за счет бюджетных ассигнований бюджета Ивановской области и не подлежат включению в стоимость Территориальной программы государственных гарантий.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&lt;3&gt; Нормативы объема медицинской помощи включают в числе прочих разовые посещения по поводу заболеваний, конс</w:t>
      </w:r>
      <w:r>
        <w:t>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</w:t>
      </w:r>
      <w:r>
        <w:t>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незаконного потребления наркотических</w:t>
      </w:r>
      <w:r>
        <w:t xml:space="preserve"> средств и психотропных веществ. Посещения с иными целями включают в себя, в том числе посещения для проведения медико-психологического </w:t>
      </w:r>
      <w:r>
        <w:lastRenderedPageBreak/>
        <w:t>консультирования и получения психологических рекомендаций при заболеваниях, не входящих в базовую программу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&lt;4&gt; В н</w:t>
      </w:r>
      <w:r>
        <w:t>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заболеваниях, н</w:t>
      </w:r>
      <w:r>
        <w:t>е входящих в базовую программу ОМС.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Правительство Ивановской об</w:t>
      </w:r>
      <w:r>
        <w:t>ласти вправе устанавливать раздельно.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&lt;6&gt;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</w:t>
      </w:r>
      <w:r>
        <w:t>лиативной специализированной медицинской помощи, а также медико-психологическое консультирование.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&lt;7&gt;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</w:t>
      </w:r>
      <w:r>
        <w:t>характером и особенностями паллиативной медицинской помощи, оказываемой пациентам и их родственникам.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2"/>
      </w:pPr>
      <w:bookmarkStart w:id="13" w:name="P2950"/>
      <w:bookmarkEnd w:id="13"/>
      <w:r>
        <w:t>Раздел 2. В РАМКАХ БАЗОВОЙ ПРОГРАММЫ</w:t>
      </w:r>
    </w:p>
    <w:p w:rsidR="00FE688A" w:rsidRDefault="00BE35FF">
      <w:pPr>
        <w:pStyle w:val="ConsPlusTitle0"/>
        <w:jc w:val="center"/>
      </w:pPr>
      <w:r>
        <w:t>ОБЯЗАТЕЛЬНОГО МЕДИЦИНСКОГО СТРАХОВАНИЯ</w:t>
      </w:r>
    </w:p>
    <w:p w:rsidR="00FE688A" w:rsidRDefault="00FE688A">
      <w:pPr>
        <w:pStyle w:val="ConsPlusNormal0"/>
        <w:jc w:val="center"/>
      </w:pPr>
    </w:p>
    <w:p w:rsidR="00FE688A" w:rsidRDefault="00FE688A">
      <w:pPr>
        <w:pStyle w:val="ConsPlusNormal0"/>
        <w:sectPr w:rsidR="00FE688A">
          <w:headerReference w:type="default" r:id="rId155"/>
          <w:footerReference w:type="default" r:id="rId156"/>
          <w:headerReference w:type="first" r:id="rId157"/>
          <w:footerReference w:type="first" r:id="rId15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928"/>
        <w:gridCol w:w="1304"/>
        <w:gridCol w:w="1644"/>
        <w:gridCol w:w="1304"/>
        <w:gridCol w:w="1644"/>
        <w:gridCol w:w="1304"/>
        <w:gridCol w:w="1644"/>
      </w:tblGrid>
      <w:tr w:rsidR="00FE688A">
        <w:tc>
          <w:tcPr>
            <w:tcW w:w="2835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Виды и условия оказания медицинской помощи</w:t>
            </w:r>
          </w:p>
        </w:tc>
        <w:tc>
          <w:tcPr>
            <w:tcW w:w="1928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294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294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94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2835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28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средни</w:t>
            </w:r>
            <w:r>
              <w:t>е нормативы финансовых затрат на единицу объема медицинской помощи, рублей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вызовов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5100,4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5471,2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5839,0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1928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условиях, в том числе:</w:t>
            </w:r>
          </w:p>
        </w:tc>
        <w:tc>
          <w:tcPr>
            <w:tcW w:w="1928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2.1.1. Посещения в рамках проведения профилактических медицинских осмотров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2611,1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2797,8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2983,1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Посещения в рамках проведения </w:t>
            </w:r>
            <w:r>
              <w:lastRenderedPageBreak/>
              <w:t>диспансеризации &lt;8&gt; - всего, в том числе: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3123,0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3346,4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3568,1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2.1.2.1. Для проведения углубленной диспансеризации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2349,6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2517,6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2684,4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2.1.3. Диспансеризация по оценке репродуктивного здоровья женщин и мужчин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1934,5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2072,8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2210,1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3054,8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0,080980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3273,3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3490,1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867,8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2.1.4. Посещения с иными целями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502,9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2.1.5. Посещения по неотложной помощи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1050,7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1125,8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1200,4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обращений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1,319163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2064,7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2212,4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2358,9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5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2.1.6.1. Консультация с применением телемедицинских технологий при </w:t>
            </w:r>
            <w:r>
              <w:lastRenderedPageBreak/>
              <w:t>дистанционном взаимодействии медицинских работников между собой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консультаций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434,1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384,3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</w:t>
            </w:r>
            <w:r>
              <w:t>ностических (лабораторных) исследований (медицинских услуг):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0,274512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2303,7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2461,9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2629,9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3438,9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3684,9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3929,0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4695,5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5031,3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5364,6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847,6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2.1.7.4. Эндоскопическое диагностическое исследование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1360,2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1457,5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1554,0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10693,2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11458,0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12217,0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2637,1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2825,7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3012,9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0,002081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35414,4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37130,2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38875,7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0,003783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4859,6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5207,2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5552,1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2.1.7.9. Неинвазивное пренатальное тестирование (определение </w:t>
            </w:r>
            <w:r>
              <w:lastRenderedPageBreak/>
              <w:t>внеклеточной ДНК плода по крови матери)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14510,5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15548,3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16578,2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2.1.7.10. Определение РНК вируса гепатита C (Hepatitis C virus) в крови методом ПЦР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</w:t>
            </w:r>
            <w:r>
              <w:t>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1102,3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1181,1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1259,3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2.1.7.11. 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1954,2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2093,9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2232,6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960,8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1029,5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1097,7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2.1.8.1. Школа сахарного диабета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1414,8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1516,0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1616,4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 &lt;8&gt;, в том числе по поводу: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3113,5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3336,1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3557,1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2.1.9.1. Онкологических заболеваний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4331,7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4641,5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4948,9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2.1.9.2. Сахарного диабета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1883,1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2017,8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2151,5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2.1.9.3. Болезней системы кровообращения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3680,7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3943,9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4205,1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1108,4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1280,9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1401,6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2.1.10.1. Пациентов с сахарным диабетом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0,000970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3651,7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3878,6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0,001940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4138,8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2.1.10.2. Пациентов с артериальной гипертензией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1196,3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1271,7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 включая диспансерное наблюдение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3225,9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3456,6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3685,6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3. Медицинская помощь в условиях дневных стационаров (первичная медико-санитарная помощь, специализированная медицинская помощь), за исключением медицинской </w:t>
            </w:r>
            <w:r>
              <w:lastRenderedPageBreak/>
              <w:t>реабилитации - всего, в том числе: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лечения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0,067158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32620,9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34353,7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36102,5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6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3.1. Оказание медицинской помощи по профилю "онкология"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0,015080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80141,8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84454,8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88802,8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6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3.2. Оказание медицинской помощи при экстракорпоральном оплодотворении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117837,9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123509,2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129282,2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3.3. Оказание медицинской помощи больным с вирусным гепатитом С медицинскими организациями (за исключением федеральных медицинских организаций)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62806,9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65320,6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67932,4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4. Специализированная, в том числе высокотехнологичная, медицинская помощь в условиях круглосуточного </w:t>
            </w:r>
            <w:r>
              <w:lastRenderedPageBreak/>
              <w:t>стационара, за исключением медицинской реабилитации - всего, в том числе: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лечения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0,176177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55749,7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60620,1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65508,2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6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4.1. Оказание медицинской помощи по профилю "онкология"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0,014138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103020,2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109749,5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116452,0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6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167914,0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176275,9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184760,7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6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4.3. Имплантация частотно-адаптированного кардиостимуля</w:t>
            </w:r>
            <w:r>
              <w:t xml:space="preserve">тора взрослым медицинскими организациями (за исключением федеральных </w:t>
            </w:r>
            <w:r>
              <w:lastRenderedPageBreak/>
              <w:t>медицинских организаций)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госпитализации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259394,0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270465,2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281879,2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351396,1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366799,5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382631,7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(стентирование или эндартерэктомия) медицинскими организациями (за исключением федеральных медицинских организаций)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211159,8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223949,2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236738,8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4.6</w:t>
            </w:r>
            <w:r>
              <w:t>. Трансплантация почки</w:t>
            </w:r>
          </w:p>
        </w:tc>
        <w:tc>
          <w:tcPr>
            <w:tcW w:w="1928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1369498,8</w:t>
            </w:r>
          </w:p>
        </w:tc>
        <w:tc>
          <w:tcPr>
            <w:tcW w:w="130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644" w:type="dxa"/>
          </w:tcPr>
          <w:p w:rsidR="00FE688A" w:rsidRDefault="00BE35FF">
            <w:pPr>
              <w:pStyle w:val="ConsPlusNormal0"/>
              <w:jc w:val="center"/>
            </w:pPr>
            <w:r>
              <w:t>1439664,0</w:t>
            </w:r>
          </w:p>
        </w:tc>
      </w:tr>
      <w:tr w:rsidR="00FE688A"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</w:t>
            </w:r>
          </w:p>
        </w:tc>
        <w:tc>
          <w:tcPr>
            <w:tcW w:w="1928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0,004670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27169,8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0,003527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29121,1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0,003667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31057,3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6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5.2. В условиях дневных стационаров (первичная </w:t>
            </w:r>
            <w:r>
              <w:lastRenderedPageBreak/>
              <w:t>медико-санитарная помощь, специализированная медицинская помощь)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лечения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0,005498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29883,2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0,003595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31937,9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0,003950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33979,9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6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5.3. В условиях круглосуточного стационара (специализированная, в том числе высокотехнологичная, медицинская помощь)</w:t>
            </w:r>
          </w:p>
        </w:tc>
        <w:tc>
          <w:tcPr>
            <w:tcW w:w="1928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0,006204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57836,7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61712,0</w:t>
            </w:r>
          </w:p>
        </w:tc>
        <w:tc>
          <w:tcPr>
            <w:tcW w:w="13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0,006350</w:t>
            </w:r>
          </w:p>
        </w:tc>
        <w:tc>
          <w:tcPr>
            <w:tcW w:w="164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65567,4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3607" w:type="dxa"/>
            <w:gridSpan w:val="8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6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168"/>
          <w:footerReference w:type="default" r:id="rId169"/>
          <w:headerReference w:type="first" r:id="rId170"/>
          <w:footerReference w:type="first" r:id="rId17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&lt;8&gt; Нормативы объема медицинской помощи и финансовых затрат включают в себя в том числе объем диспансеризации (не менее 0,000078 комплексного посещения) и диспансерного наблюдения детей (не менее 0,000157 комплексного посещения), проживающих в организациях</w:t>
      </w:r>
      <w:r>
        <w:t xml:space="preserve"> социального обслуживания (детских домах-интернатах), предоставляющих социальные услуги в стационарной форме. Правительство Ивановской области вправе корректировать размер территориального норматива объема медицинской помощи с учетом реальной потребности н</w:t>
      </w:r>
      <w:r>
        <w:t>аселения. Территориальный норматив финансовых затрат на 2026 - 2028 годы Правительство Ивановской области устанавливает самостоятельно на основе порядка, установленного Минздравом России с учетом возраста.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Средний норматив финансовых затрат на одно комплек</w:t>
      </w:r>
      <w:r>
        <w:t>сное посещение в рамках диспансерного наблюдения работающих граждан составляет в 2026 году 3113,5 рубля, в 2027 году - 3336,1 рубля, в 2028 году - 3557,1 рубля.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2"/>
      </w:pPr>
      <w:bookmarkStart w:id="14" w:name="P3386"/>
      <w:bookmarkEnd w:id="14"/>
      <w:r>
        <w:t>Раздел 3. ОБЪЕМЫ МЕДИЦИНСКОЙ ПОМОЩИ, ОКАЗЫВАЕМОЙ В РАМКАХ</w:t>
      </w:r>
    </w:p>
    <w:p w:rsidR="00FE688A" w:rsidRDefault="00BE35FF">
      <w:pPr>
        <w:pStyle w:val="ConsPlusTitle0"/>
        <w:jc w:val="center"/>
      </w:pPr>
      <w:r>
        <w:t>ТЕРРИТОРИАЛЬНОЙ ПРОГРАММЫ ГОСУДАРСТВЕННЫХ ГАРАНТИЙ</w:t>
      </w:r>
    </w:p>
    <w:p w:rsidR="00FE688A" w:rsidRDefault="00BE35FF">
      <w:pPr>
        <w:pStyle w:val="ConsPlusTitle0"/>
        <w:jc w:val="center"/>
      </w:pPr>
      <w:r>
        <w:t>БЕСПЛАТНОГО ОКАЗАНИЯ ГРАЖДАНАМ МЕДИЦИНСКОЙ ПОМОЩИ</w:t>
      </w:r>
    </w:p>
    <w:p w:rsidR="00FE688A" w:rsidRDefault="00BE35FF">
      <w:pPr>
        <w:pStyle w:val="ConsPlusTitle0"/>
        <w:jc w:val="center"/>
      </w:pPr>
      <w:r>
        <w:t>НА ТЕРРИТОРИИ ИВАНОВСКОЙ ОБЛАСТИ НА 2026 ГОД</w:t>
      </w:r>
    </w:p>
    <w:p w:rsidR="00FE688A" w:rsidRDefault="00BE35FF">
      <w:pPr>
        <w:pStyle w:val="ConsPlusTitle0"/>
        <w:jc w:val="center"/>
      </w:pPr>
      <w:r>
        <w:t>И ПЛАНОВЫЙ ПЕРИОД 2027 И 2028 ГОДОВ</w:t>
      </w:r>
    </w:p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061"/>
        <w:gridCol w:w="1871"/>
        <w:gridCol w:w="1191"/>
        <w:gridCol w:w="1190"/>
        <w:gridCol w:w="1191"/>
      </w:tblGrid>
      <w:tr w:rsidR="00FE688A">
        <w:tc>
          <w:tcPr>
            <w:tcW w:w="147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Вид медицинской помощи</w:t>
            </w:r>
          </w:p>
        </w:tc>
        <w:tc>
          <w:tcPr>
            <w:tcW w:w="1871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Единицы измерения</w:t>
            </w:r>
          </w:p>
        </w:tc>
        <w:tc>
          <w:tcPr>
            <w:tcW w:w="3572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Объемы медицинской помощи</w:t>
            </w:r>
          </w:p>
        </w:tc>
      </w:tr>
      <w:tr w:rsidR="00FE688A">
        <w:tc>
          <w:tcPr>
            <w:tcW w:w="147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06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87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помощь, предоставляемая за счет средств областного бюджета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скорая медицинская помощь при заболеваниях, не включенных в Территориальную программу ОМС,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число вызовов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24835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24835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24835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оказание медицинской помощи авиамедицинскими выездными бригадами скорой медицинской помощи при санитарно-авиационной эвакуации, </w:t>
            </w:r>
            <w:r>
              <w:lastRenderedPageBreak/>
              <w:t>осуществляемой воздушными судами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число вызовов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88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88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88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помощь, оказываемая в амбулаторных условиях, в том числе: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442278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442278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442278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с профилактическими и иными целями,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312651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312651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312651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паллиативная помощь в амбулаторных условиях,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34104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34104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34104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1.2.1.1.1.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 при оказании паллиативной медицинской помощи в амбулаторных условиях, в том числе на дому (за исключением посещений на дому выездными патронажными бригадами)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15760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15760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15760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1.2.1.1.2.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 при оказании паллиативной медицинской помощи на дому выездными патронажными бригадами паллиативной медицинской помощи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18344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18344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18344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 связи с заболеванием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129627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129627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129627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1.2.3.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 неотложной форме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специализированная медицинская помощь в стационарных условиях,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13200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13200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13200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1.3.1.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неидентифицированным и не застрахованным в ОМС лицам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520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520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520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1.4.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высокотехнологичная медицинская помощь,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1507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1386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1386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1.4.1.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по видам, включенным в </w:t>
            </w:r>
            <w:r>
              <w:lastRenderedPageBreak/>
              <w:t>базовую программу обязательного медицинского страхования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569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569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569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1.4.2.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 видам, не включенным в базовую программу обязательного медицинского страхования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938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817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817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1.5.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 в условиях дневного стационара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3834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3834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3834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 в рамках Территориальной программы ОМС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в части базовой программы ОМС: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Скорая, в том числе скорая специализированная, медицинская помощь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вызовов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235651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235651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235651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Первичная медико-санитарная помощь, за исключением медицинской реабилитации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 амбулаторных условиях, в том числе: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в рамках проведения профилактических медицинских осмотров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234899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234899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234899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в рамках проведения диспансеризации &lt;8&gt; - всего,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397218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397218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397218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2.1.2.1.2.1.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45828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45828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45828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Диспансеризация по оценке репродуктивного здоровья женщин и мужчин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131557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142833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154110</w:t>
            </w:r>
          </w:p>
        </w:tc>
      </w:tr>
      <w:tr w:rsidR="00FE688A">
        <w:tc>
          <w:tcPr>
            <w:tcW w:w="147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67343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73115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78887</w:t>
            </w:r>
          </w:p>
        </w:tc>
      </w:tr>
      <w:tr w:rsidR="00FE688A">
        <w:tc>
          <w:tcPr>
            <w:tcW w:w="147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64214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69718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75222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2.1.2.1.4.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с иными целями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2363944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2363944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2363944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2.1.2.1.5.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по неотложной помощи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487553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487553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487553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2.1.2.1.6.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Обращения в связи с заболеваниями - всего, из них: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обращений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1919041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1206214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1206214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2.1.2.1.6.1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консультация с применением телемедицинских </w:t>
            </w:r>
            <w:r>
              <w:t>технологий при дистанционном взаимодействии медицинских работников между собой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72832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72832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72832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2.1.2.1.6.2.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27587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27587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27587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Проведение отдельных диагностических (лабораторных) иссле</w:t>
            </w:r>
            <w:r>
              <w:t>дований (медицинских услуг):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247851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248098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248348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52125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52125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52125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19893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19893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19893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ультразвуковое </w:t>
            </w:r>
            <w:r>
              <w:lastRenderedPageBreak/>
              <w:t>исследование сердечно-сосудистой системы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110519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110519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110519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2.1.2.1.7.4.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31935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31935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31935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2.1.2.1.7.5.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1347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1347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1347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2.1. 2.1.7.6.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</w:t>
            </w:r>
            <w:r>
              <w:t>ра противоопухолевой лекарственной терапии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24471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24471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24471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2.1.2.1.7.7.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ПЭТ-КТ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1879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1933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1989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2.1.2.1.7.8.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3416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3609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3803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2.1.2.1.7.9.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584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584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584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2.1.2.1.7.10.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1120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1120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1120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2.1.2.1.7.11.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562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562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562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2.1.2.1.8.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Школа для больных с хроническими заболеваниями, школ для беременных и по вопросам грудного вска</w:t>
            </w:r>
            <w:r>
              <w:t>рмливания, в том числе: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189854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189854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189854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2.1.2.1.8.1.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5074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5074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5074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2.1.2.1.9.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Диспансерное наблюдение &lt;8&gt;, в том числе по поводу: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248750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248750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248750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2.1.2.1.9.1.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40675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40675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40675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2.1.2.1.9.2.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53992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53992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53992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2.1.2.1.9.3.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125484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125484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125484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2.1.2.1.10.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Дистанционное наблюдение за состоянием здоровья пациентов, в том числе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16303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37007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38671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2.1.2.1.10.1.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876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1167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1752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2.1.2.1.10.2.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15427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35840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36920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2.1.2.1.11.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29642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29642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29642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2.1.3.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 в условиях дневных стационаров (первичная медико-санитарная помощь, специализированная медицинская помощь), за исключением медицинской реабилитации - всего,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60635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62610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62610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2.1.3.1.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оказание медицинской помощи по профилю "онкология"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13615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12991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12991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2.1.3.2.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оказание медицинской </w:t>
            </w:r>
            <w:r>
              <w:lastRenderedPageBreak/>
              <w:t>помощи при экстракорпорал</w:t>
            </w:r>
            <w:r>
              <w:t>ьном оплодотворении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лечения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669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669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669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2.1.3.3.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оказание медицинской помощи больным с вирусным гепатитом C медицинскими организациями (за исключением федеральных медицинских организаций)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1163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1163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1163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2.1.4.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- всего,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159066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159379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159379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2.1.4.1.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оказание медицинской помощи по профилю "онкология"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12765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9268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9268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2.1.4.2.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стентирование коронарных артерий медицинскими </w:t>
            </w:r>
            <w:r>
              <w:t>организациями (за исключением федеральных медицинских организаций)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2101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2101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2101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2.1.4.3.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388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388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388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2.1.4.4.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эндоваскулярная деструкция дополнительных </w:t>
            </w:r>
            <w:r>
              <w:lastRenderedPageBreak/>
              <w:t>проводящих путей и аритмогенных зон сердца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случаев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171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171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171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2.1.4.5.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оперативные вмешательства на брахиоцефальных артериях (стентирование или эндартерэктомия) медицинскими организациями (за исклю</w:t>
            </w:r>
            <w:r>
              <w:t>чением федеральных медицинских организаций)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426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426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426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2.1.4.6.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трансплантация почки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23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2.1.4.7.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для оказания медицинской помощи по ВМП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6608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6607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6607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8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2.1.5.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реабилитация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2.1.5.1.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в амбулаторных условиях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4217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3184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3311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7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2.1.5.2.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в условиях дневных стационаров (первичная меди</w:t>
            </w:r>
            <w:r>
              <w:t>ко-санитарная помощь, специализированная медицинская помощь)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лечения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4964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3246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3566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8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2.1.5.3.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в условиях круглосуточного стационара (специализированная, в том числе высокотехнологичная, медицинская помощь)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5601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5511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5733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(в ред. </w:t>
            </w:r>
            <w:hyperlink r:id="rId18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4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2.1.5.3.1.</w:t>
            </w:r>
          </w:p>
        </w:tc>
        <w:tc>
          <w:tcPr>
            <w:tcW w:w="306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в т.ч. медицинская реабилитация для детей в </w:t>
            </w:r>
            <w:r>
              <w:t>возрасте 0 - 17 лет с учетом реальной потребности, случаи госпитализации</w:t>
            </w:r>
          </w:p>
        </w:tc>
        <w:tc>
          <w:tcPr>
            <w:tcW w:w="187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случаев госпитализации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1380</w:t>
            </w:r>
          </w:p>
        </w:tc>
        <w:tc>
          <w:tcPr>
            <w:tcW w:w="1190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1378</w:t>
            </w:r>
          </w:p>
        </w:tc>
        <w:tc>
          <w:tcPr>
            <w:tcW w:w="1191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1433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9978" w:type="dxa"/>
            <w:gridSpan w:val="6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8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09.09.2026 N 334-п)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в части сверх базовой программы ОМС:</w:t>
            </w:r>
          </w:p>
        </w:tc>
        <w:tc>
          <w:tcPr>
            <w:tcW w:w="1871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2.2.1.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паллиативная медицинская помощь в стационарных условиях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койко-дни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62350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62350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62350</w:t>
            </w:r>
          </w:p>
        </w:tc>
      </w:tr>
      <w:tr w:rsidR="00FE688A">
        <w:tc>
          <w:tcPr>
            <w:tcW w:w="1474" w:type="dxa"/>
          </w:tcPr>
          <w:p w:rsidR="00FE688A" w:rsidRDefault="00BE35FF">
            <w:pPr>
              <w:pStyle w:val="ConsPlusNormal0"/>
              <w:jc w:val="both"/>
            </w:pPr>
            <w:r>
              <w:t>2.2.2.</w:t>
            </w:r>
          </w:p>
        </w:tc>
        <w:tc>
          <w:tcPr>
            <w:tcW w:w="3061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медицинские услуги</w:t>
            </w:r>
          </w:p>
        </w:tc>
        <w:tc>
          <w:tcPr>
            <w:tcW w:w="1871" w:type="dxa"/>
          </w:tcPr>
          <w:p w:rsidR="00FE688A" w:rsidRDefault="00BE35FF">
            <w:pPr>
              <w:pStyle w:val="ConsPlusNormal0"/>
              <w:jc w:val="both"/>
            </w:pPr>
            <w:r>
              <w:t>услуга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12850</w:t>
            </w:r>
          </w:p>
        </w:tc>
        <w:tc>
          <w:tcPr>
            <w:tcW w:w="1190" w:type="dxa"/>
          </w:tcPr>
          <w:p w:rsidR="00FE688A" w:rsidRDefault="00BE35FF">
            <w:pPr>
              <w:pStyle w:val="ConsPlusNormal0"/>
              <w:jc w:val="center"/>
            </w:pPr>
            <w:r>
              <w:t>12850</w:t>
            </w:r>
          </w:p>
        </w:tc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12850</w:t>
            </w: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2"/>
      </w:pPr>
      <w:r>
        <w:t>Раздел 4. ПРОГНОЗНЫЕ ОБЪЕМЫ МЕДИЦИНСКОЙ ПОМОЩИ, ОКАЗЫВАЕМОЙ</w:t>
      </w:r>
    </w:p>
    <w:p w:rsidR="00FE688A" w:rsidRDefault="00BE35FF">
      <w:pPr>
        <w:pStyle w:val="ConsPlusTitle0"/>
        <w:jc w:val="center"/>
      </w:pPr>
      <w:r>
        <w:t>ФЕДЕРАЛЬНЫМИ МЕДИЦИНСКИМИ ОРГАНИЗАЦИЯМИ ЗА СЧЕТ СРЕДСТВ</w:t>
      </w:r>
    </w:p>
    <w:p w:rsidR="00FE688A" w:rsidRDefault="00BE35FF">
      <w:pPr>
        <w:pStyle w:val="ConsPlusTitle0"/>
        <w:jc w:val="center"/>
      </w:pPr>
      <w:r>
        <w:t>БЮДЖЕТА ФЕДЕРАЛЬНОГО ФОНДА ОБЯЗАТЕЛЬНОГО</w:t>
      </w:r>
    </w:p>
    <w:p w:rsidR="00FE688A" w:rsidRDefault="00BE35FF">
      <w:pPr>
        <w:pStyle w:val="ConsPlusTitle0"/>
        <w:jc w:val="center"/>
      </w:pPr>
      <w:r>
        <w:t>МЕДИЦИНСКОГО СТРАХОВАНИЯ &lt;*&gt;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&lt;*&gt; По медицинским организациям, указанным в </w:t>
      </w:r>
      <w:hyperlink w:anchor="P2139" w:tooltip="48.">
        <w:r>
          <w:rPr>
            <w:color w:val="0000FF"/>
          </w:rPr>
          <w:t>строках 48</w:t>
        </w:r>
      </w:hyperlink>
      <w:r>
        <w:t xml:space="preserve"> - </w:t>
      </w:r>
      <w:hyperlink w:anchor="P2165" w:tooltip="50.">
        <w:r>
          <w:rPr>
            <w:color w:val="0000FF"/>
          </w:rPr>
          <w:t>50</w:t>
        </w:r>
      </w:hyperlink>
      <w:r>
        <w:t xml:space="preserve"> приложения 2 к Территориальной программе госгарантий.</w:t>
      </w:r>
    </w:p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685"/>
        <w:gridCol w:w="1587"/>
        <w:gridCol w:w="1020"/>
        <w:gridCol w:w="1020"/>
        <w:gridCol w:w="1020"/>
      </w:tblGrid>
      <w:tr w:rsidR="00FE688A">
        <w:tc>
          <w:tcPr>
            <w:tcW w:w="73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85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Вид медицинской помощи</w:t>
            </w:r>
          </w:p>
        </w:tc>
        <w:tc>
          <w:tcPr>
            <w:tcW w:w="1587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Единицы измерения</w:t>
            </w:r>
          </w:p>
        </w:tc>
        <w:tc>
          <w:tcPr>
            <w:tcW w:w="3060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Объемы медицинской помощи</w:t>
            </w:r>
          </w:p>
        </w:tc>
      </w:tr>
      <w:tr w:rsidR="00FE688A">
        <w:tc>
          <w:tcPr>
            <w:tcW w:w="737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685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87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специализированная медицинская помощь в стационарных условиях, в том числе: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11014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11014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11014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1.1.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по профилю "онкология"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1.2.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реабилитация в стационарных условиях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3166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3166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3166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1.2.1.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реабилитация для детей в возрасте 0 - 17 лет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2271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2271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2271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1.3.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высокотехнологичная медицинская помощь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1323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1323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1323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специализированная медицинская помощь в условиях дневного стационара, в том числе: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2610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2610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2610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2.1.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по профилю "онкология"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2.2.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 при экстракорпоральном оплодотворении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600</w:t>
            </w:r>
          </w:p>
        </w:tc>
      </w:tr>
      <w:tr w:rsidR="00FE688A">
        <w:tc>
          <w:tcPr>
            <w:tcW w:w="737" w:type="dxa"/>
          </w:tcPr>
          <w:p w:rsidR="00FE688A" w:rsidRDefault="00BE35FF">
            <w:pPr>
              <w:pStyle w:val="ConsPlusNormal0"/>
              <w:jc w:val="both"/>
            </w:pPr>
            <w:r>
              <w:t>2.3.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реабилитация в условиях дневного стационара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1540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1540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1540</w:t>
            </w:r>
          </w:p>
        </w:tc>
      </w:tr>
    </w:tbl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ind w:firstLine="540"/>
        <w:jc w:val="both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1"/>
      </w:pPr>
      <w:bookmarkStart w:id="15" w:name="P3941"/>
      <w:bookmarkEnd w:id="15"/>
      <w:r>
        <w:t>Приложение 4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  <w:outlineLvl w:val="2"/>
      </w:pPr>
      <w:r>
        <w:t>Стоимость</w:t>
      </w:r>
    </w:p>
    <w:p w:rsidR="00FE688A" w:rsidRDefault="00BE35FF">
      <w:pPr>
        <w:pStyle w:val="ConsPlusTitle0"/>
        <w:jc w:val="center"/>
      </w:pPr>
      <w:r>
        <w:t>Территориальной программы государственных гарантий</w:t>
      </w:r>
    </w:p>
    <w:p w:rsidR="00FE688A" w:rsidRDefault="00BE35FF">
      <w:pPr>
        <w:pStyle w:val="ConsPlusTitle0"/>
        <w:jc w:val="center"/>
      </w:pPr>
      <w:r>
        <w:t>бесплатного оказания гражданам медицинской помощи</w:t>
      </w:r>
    </w:p>
    <w:p w:rsidR="00FE688A" w:rsidRDefault="00BE35FF">
      <w:pPr>
        <w:pStyle w:val="ConsPlusTitle0"/>
        <w:jc w:val="center"/>
      </w:pPr>
      <w:r>
        <w:t>на территории Ивановской области по источникам</w:t>
      </w:r>
    </w:p>
    <w:p w:rsidR="00FE688A" w:rsidRDefault="00BE35FF">
      <w:pPr>
        <w:pStyle w:val="ConsPlusTitle0"/>
        <w:jc w:val="center"/>
      </w:pPr>
      <w:r>
        <w:t>финансового обеспечения на 2026 год</w:t>
      </w:r>
    </w:p>
    <w:p w:rsidR="00FE688A" w:rsidRDefault="00BE35FF">
      <w:pPr>
        <w:pStyle w:val="ConsPlusTitle0"/>
        <w:jc w:val="center"/>
      </w:pPr>
      <w:r>
        <w:t>и на плановый период 2027 и 2028 годов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right"/>
      </w:pPr>
      <w:r>
        <w:t>Таблица 1</w:t>
      </w:r>
    </w:p>
    <w:p w:rsidR="00FE688A" w:rsidRDefault="00FE688A">
      <w:pPr>
        <w:pStyle w:val="ConsPlusNormal0"/>
        <w:jc w:val="center"/>
      </w:pPr>
    </w:p>
    <w:p w:rsidR="00FE688A" w:rsidRDefault="00FE688A">
      <w:pPr>
        <w:pStyle w:val="ConsPlusNormal0"/>
        <w:sectPr w:rsidR="00FE688A">
          <w:headerReference w:type="default" r:id="rId184"/>
          <w:footerReference w:type="default" r:id="rId185"/>
          <w:headerReference w:type="first" r:id="rId186"/>
          <w:footerReference w:type="first" r:id="rId18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85"/>
        <w:gridCol w:w="840"/>
        <w:gridCol w:w="1380"/>
        <w:gridCol w:w="1707"/>
        <w:gridCol w:w="1339"/>
        <w:gridCol w:w="1243"/>
        <w:gridCol w:w="1380"/>
        <w:gridCol w:w="1707"/>
        <w:gridCol w:w="1380"/>
        <w:gridCol w:w="1707"/>
      </w:tblGrid>
      <w:tr w:rsidR="00FE688A">
        <w:tc>
          <w:tcPr>
            <w:tcW w:w="411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Источники финансового обеспечения территориальной программы государственных гарантий бесплатного оказания гражданам медицинской помощи (да</w:t>
            </w:r>
            <w:r>
              <w:t>лее - территориальная программа государственных гарантий)</w:t>
            </w:r>
          </w:p>
        </w:tc>
        <w:tc>
          <w:tcPr>
            <w:tcW w:w="85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5907" w:type="dxa"/>
            <w:gridSpan w:val="4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54" w:type="dxa"/>
            <w:gridSpan w:val="4"/>
          </w:tcPr>
          <w:p w:rsidR="00FE688A" w:rsidRDefault="00BE35FF">
            <w:pPr>
              <w:pStyle w:val="ConsPlusNormal0"/>
              <w:jc w:val="center"/>
            </w:pPr>
            <w:r>
              <w:t>Плановый период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027" w:type="dxa"/>
            <w:gridSpan w:val="2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Утвержденная стоимость территориальной программы государственных гарантий</w:t>
            </w:r>
          </w:p>
        </w:tc>
        <w:tc>
          <w:tcPr>
            <w:tcW w:w="2880" w:type="dxa"/>
            <w:gridSpan w:val="2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Утвержденные расходы на финансовое обеспечение территориальной программы государственных гарантий</w:t>
            </w:r>
          </w:p>
        </w:tc>
        <w:tc>
          <w:tcPr>
            <w:tcW w:w="3027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027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027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Стоимость территориальной программы государственных гарантий</w:t>
            </w:r>
          </w:p>
        </w:tc>
        <w:tc>
          <w:tcPr>
            <w:tcW w:w="3027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Стоимость территориальной программы государственных гарантий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на 1 жителя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Стоимость территориальной программы государственных гарантий всего (сумма </w:t>
            </w:r>
            <w:hyperlink w:anchor="P4004" w:tooltip="2">
              <w:r>
                <w:rPr>
                  <w:color w:val="0000FF"/>
                </w:rPr>
                <w:t>строк 02</w:t>
              </w:r>
            </w:hyperlink>
            <w:r>
              <w:t xml:space="preserve"> + </w:t>
            </w:r>
            <w:hyperlink w:anchor="P4014" w:tooltip="3">
              <w:r>
                <w:rPr>
                  <w:color w:val="0000FF"/>
                </w:rPr>
                <w:t>03</w:t>
              </w:r>
            </w:hyperlink>
            <w:r>
              <w:t>),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27982729,2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31120,5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7150221,0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8047,0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29494588,5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31872,6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31142384,8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34697,8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I. Средства консолидированного бюджета субъекта Российской Федерации &lt;1&gt;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16" w:name="P4004"/>
            <w:bookmarkEnd w:id="16"/>
            <w:r>
              <w:t>2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7150221,0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8047,0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7150221,0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8047,0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7003600,5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7962,2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7010836,0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7970,4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II. Стоимость территориальной программы обязательного медицинского страхования (далее - ОМС) всего &lt;2&gt; (сумма </w:t>
            </w:r>
            <w:hyperlink w:anchor="P4024" w:tooltip="4">
              <w:r>
                <w:rPr>
                  <w:color w:val="0000FF"/>
                </w:rPr>
                <w:t>строк 04</w:t>
              </w:r>
            </w:hyperlink>
            <w:r>
              <w:t xml:space="preserve"> + </w:t>
            </w:r>
            <w:hyperlink w:anchor="P4064" w:tooltip="8">
              <w:r>
                <w:rPr>
                  <w:color w:val="0000FF"/>
                </w:rPr>
                <w:t>08</w:t>
              </w:r>
            </w:hyperlink>
            <w:r>
              <w:t>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17" w:name="P4014"/>
            <w:bookmarkEnd w:id="17"/>
            <w:r>
              <w:t>3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20832508,2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23073,5</w:t>
            </w:r>
          </w:p>
        </w:tc>
        <w:tc>
          <w:tcPr>
            <w:tcW w:w="144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44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22490988,0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24910,4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24131548,8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26727,4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1. Стоимость территориальной программы ОМС за счет средств ОМС в рамках базовой программы ОМС &lt;2&gt; (сумма </w:t>
            </w:r>
            <w:hyperlink w:anchor="P4034" w:tooltip="5">
              <w:r>
                <w:rPr>
                  <w:color w:val="0000FF"/>
                </w:rPr>
                <w:t>строк 05</w:t>
              </w:r>
            </w:hyperlink>
            <w:r>
              <w:t xml:space="preserve"> + </w:t>
            </w:r>
            <w:hyperlink w:anchor="P4044" w:tooltip="6">
              <w:r>
                <w:rPr>
                  <w:color w:val="0000FF"/>
                </w:rPr>
                <w:t>06</w:t>
              </w:r>
            </w:hyperlink>
            <w:r>
              <w:t xml:space="preserve"> + </w:t>
            </w:r>
            <w:hyperlink w:anchor="P4054" w:tooltip="7">
              <w:r>
                <w:rPr>
                  <w:color w:val="0000FF"/>
                </w:rPr>
                <w:t>07</w:t>
              </w:r>
            </w:hyperlink>
            <w:r>
              <w:t>),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18" w:name="P4024"/>
            <w:bookmarkEnd w:id="18"/>
            <w:r>
              <w:t>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20580201,0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22794,1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22238680,8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24631,0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23879241,6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26448,0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1.1. Субвенции из бюджета ФОМС &lt;2&gt;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19" w:name="P4034"/>
            <w:bookmarkEnd w:id="19"/>
            <w:r>
              <w:t>5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20579648,2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22793,4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22238116,1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24630,3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23878676,3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26447,3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1.2. Межбюджетные трансферты бюджета субъекта Российской Федерации на финансовое обеспечение территориальной программы ОМС в случае установления дополнительного объема страхового обеспечения по страховым случаям, установленным базовой программой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20" w:name="P4044"/>
            <w:bookmarkEnd w:id="20"/>
            <w:r>
              <w:t>6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1.3. Прочие поступления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21" w:name="P4054"/>
            <w:bookmarkEnd w:id="21"/>
            <w:r>
              <w:t>7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552,8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564,7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565,3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2. Межбюджетные трансферты бюджета субъекта Российской Федерации на финансовое обеспечение дополнительных видов и условий оказания медицинской помощи, предоставляемых в дополнение к установленным базовой программой ОМС, из них: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bookmarkStart w:id="22" w:name="P4064"/>
            <w:bookmarkEnd w:id="22"/>
            <w:r>
              <w:t>8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</w:t>
            </w:r>
            <w:r>
              <w:t>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 Межбюджетные трансферты, передаваемые из бюджета субъекта Российской Федерации в бюджет Территориального фонда ОМС на финансовое обеспечение дополнительных видов и условий оказания медицинской помощи, предоставляемых в дополнение к установленным базов</w:t>
            </w:r>
            <w:r>
              <w:t>ой программой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</w:tr>
      <w:tr w:rsidR="00FE688A">
        <w:tc>
          <w:tcPr>
            <w:tcW w:w="4112" w:type="dxa"/>
          </w:tcPr>
          <w:p w:rsidR="00FE688A" w:rsidRDefault="00BE35FF">
            <w:pPr>
              <w:pStyle w:val="ConsPlusNormal0"/>
              <w:jc w:val="both"/>
            </w:pPr>
            <w:r>
              <w:t>2.2. Межбюджетные трансферты, передаваемые из бюджета субъекта Российской Федерации в бюджет Территориального фонда ОМС на финансовое обеспечение расходов, не включенных в структуру тарифов на оплату медицинской помощи в рамках базовой программы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</w:tbl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&lt;1&gt;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(</w:t>
      </w:r>
      <w:hyperlink w:anchor="P4044" w:tooltip="6">
        <w:r>
          <w:rPr>
            <w:color w:val="0000FF"/>
          </w:rPr>
          <w:t>строки 06</w:t>
        </w:r>
      </w:hyperlink>
      <w:r>
        <w:t xml:space="preserve"> и </w:t>
      </w:r>
      <w:hyperlink w:anchor="P4064" w:tooltip="8">
        <w:r>
          <w:rPr>
            <w:color w:val="0000FF"/>
          </w:rPr>
          <w:t>08</w:t>
        </w:r>
      </w:hyperlink>
      <w:r>
        <w:t>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&lt;2&gt;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"</w:t>
      </w:r>
      <w:r>
        <w:t>Общегосударственные вопросы", расходов на мероприятия по ликвидации кадрового дефицита в медицинских организациях, оказывающих первичную медико-санитарную помощь, расходов на финансовое обеспечение медицинской помощи, оказываемой медицинскими организациями</w:t>
      </w:r>
      <w:r>
        <w:t xml:space="preserve">, подведомственными федеральным органам исполнительной власти, в рамках базовой программы ОМС за счет </w:t>
      </w:r>
      <w:r>
        <w:lastRenderedPageBreak/>
        <w:t>средств бюджета Федерального фонда ОМС.</w:t>
      </w:r>
    </w:p>
    <w:p w:rsidR="00FE688A" w:rsidRDefault="00FE688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24"/>
        <w:gridCol w:w="1361"/>
        <w:gridCol w:w="1361"/>
        <w:gridCol w:w="1361"/>
      </w:tblGrid>
      <w:tr w:rsidR="00FE688A">
        <w:tc>
          <w:tcPr>
            <w:tcW w:w="9524" w:type="dxa"/>
          </w:tcPr>
          <w:p w:rsidR="00FE688A" w:rsidRDefault="00BE35FF">
            <w:pPr>
              <w:pStyle w:val="ConsPlusNormal0"/>
              <w:jc w:val="center"/>
            </w:pPr>
            <w:r>
              <w:t>Справочные данные, использованные при расчете стоимости территориальной программы государственных гарантий за сче</w:t>
            </w:r>
            <w:r>
              <w:t>т бюджетных ассигнований консолидированного бюджета субъекта Российской Федерации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9524" w:type="dxa"/>
          </w:tcPr>
          <w:p w:rsidR="00FE688A" w:rsidRDefault="00BE35FF">
            <w:pPr>
              <w:pStyle w:val="ConsPlusNormal0"/>
              <w:jc w:val="both"/>
            </w:pPr>
            <w:r>
              <w:t>Численность населения Ивановской области по данным Территориального органа Федеральной службы государственной статистики (человек)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888559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879608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879608</w:t>
            </w:r>
          </w:p>
        </w:tc>
      </w:tr>
      <w:tr w:rsidR="00FE688A">
        <w:tc>
          <w:tcPr>
            <w:tcW w:w="9524" w:type="dxa"/>
          </w:tcPr>
          <w:p w:rsidR="00FE688A" w:rsidRDefault="00BE35FF">
            <w:pPr>
              <w:pStyle w:val="ConsPlusNormal0"/>
              <w:jc w:val="both"/>
            </w:pPr>
            <w:r>
              <w:t>Численность лиц, застрахованных по обязательному медицинскому страхованию в Ивановской области, человек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902876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902876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902876</w:t>
            </w:r>
          </w:p>
        </w:tc>
      </w:tr>
      <w:tr w:rsidR="00FE688A">
        <w:tc>
          <w:tcPr>
            <w:tcW w:w="952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Коэффициент дифференциации, рассчитанный в соответствии с </w:t>
            </w:r>
            <w:hyperlink r:id="rId188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Правительства Российской Федерации от 5 мая 2012 г. N 462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</w:tr>
      <w:tr w:rsidR="00FE688A">
        <w:tc>
          <w:tcPr>
            <w:tcW w:w="952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Коэффициент доступности медицинской помощи, рассчитанный в соответствии с </w:t>
            </w:r>
            <w:hyperlink r:id="rId189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Правительства Российской Федерации от 5 мая 2012 г. N 462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361" w:type="dxa"/>
          </w:tcPr>
          <w:p w:rsidR="00FE688A" w:rsidRDefault="00BE35FF">
            <w:pPr>
              <w:pStyle w:val="ConsPlusNormal0"/>
              <w:jc w:val="center"/>
            </w:pPr>
            <w:r>
              <w:t>1,0</w:t>
            </w:r>
          </w:p>
        </w:tc>
      </w:tr>
    </w:tbl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both"/>
      </w:pPr>
      <w:r>
        <w:t xml:space="preserve">(таблица в ред. </w:t>
      </w:r>
      <w:hyperlink r:id="rId190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 xml:space="preserve">Абзац исключен. - </w:t>
      </w:r>
      <w:hyperlink r:id="rId191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09.09.2026 N 334-п</w:t>
      </w:r>
    </w:p>
    <w:p w:rsidR="00FE688A" w:rsidRDefault="00FE688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1248"/>
        <w:gridCol w:w="1248"/>
        <w:gridCol w:w="1248"/>
        <w:gridCol w:w="1248"/>
        <w:gridCol w:w="1248"/>
        <w:gridCol w:w="1248"/>
        <w:gridCol w:w="1248"/>
        <w:gridCol w:w="1253"/>
      </w:tblGrid>
      <w:tr w:rsidR="00FE688A">
        <w:tc>
          <w:tcPr>
            <w:tcW w:w="357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Справочно</w:t>
            </w:r>
          </w:p>
        </w:tc>
        <w:tc>
          <w:tcPr>
            <w:tcW w:w="2496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2496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501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2028 год</w:t>
            </w:r>
          </w:p>
        </w:tc>
      </w:tr>
      <w:tr w:rsidR="00FE688A">
        <w:tc>
          <w:tcPr>
            <w:tcW w:w="3572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253" w:type="dxa"/>
          </w:tcPr>
          <w:p w:rsidR="00FE688A" w:rsidRDefault="00BE35FF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Расходы на обеспечение </w:t>
            </w:r>
            <w:r>
              <w:lastRenderedPageBreak/>
              <w:t>выполнения Территориальным фондом ОМС своих функций за счет субвенции из бюджета Федерального фонда ОМС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118152,1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130,9</w:t>
            </w: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8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118538,3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131,3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119587,2</w:t>
            </w:r>
          </w:p>
        </w:tc>
        <w:tc>
          <w:tcPr>
            <w:tcW w:w="1253" w:type="dxa"/>
          </w:tcPr>
          <w:p w:rsidR="00FE688A" w:rsidRDefault="00BE35FF">
            <w:pPr>
              <w:pStyle w:val="ConsPlusNormal0"/>
              <w:jc w:val="center"/>
            </w:pPr>
            <w:r>
              <w:t>132,5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Расходы на обеспечение выполнения Территориальным фондом ОМС своих функций за счет иных источников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53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</w:tbl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both"/>
      </w:pPr>
      <w:r>
        <w:t xml:space="preserve">(таблица в ред. </w:t>
      </w:r>
      <w:hyperlink r:id="rId19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2"/>
      </w:pPr>
      <w:r>
        <w:t>Таблица 2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t>государственных гарантий по видам и условиям ее оказания</w:t>
      </w:r>
    </w:p>
    <w:p w:rsidR="00FE688A" w:rsidRDefault="00BE35FF">
      <w:pPr>
        <w:pStyle w:val="ConsPlusTitle0"/>
        <w:jc w:val="center"/>
      </w:pPr>
      <w:r>
        <w:t>за счет бюджетных ассигнований консолидированного бюджета</w:t>
      </w:r>
    </w:p>
    <w:p w:rsidR="00FE688A" w:rsidRDefault="00BE35FF">
      <w:pPr>
        <w:pStyle w:val="ConsPlusTitle0"/>
        <w:jc w:val="center"/>
      </w:pPr>
      <w:r>
        <w:t>Ивановской области (далее - бюджетные ассигнования)</w:t>
      </w:r>
    </w:p>
    <w:p w:rsidR="00FE688A" w:rsidRDefault="00BE35FF">
      <w:pPr>
        <w:pStyle w:val="ConsPlusTitle0"/>
        <w:jc w:val="center"/>
      </w:pPr>
      <w:r>
        <w:t>на 2026 год</w:t>
      </w:r>
    </w:p>
    <w:p w:rsidR="00FE688A" w:rsidRDefault="00FE688A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9"/>
        <w:gridCol w:w="600"/>
        <w:gridCol w:w="1234"/>
        <w:gridCol w:w="1119"/>
        <w:gridCol w:w="1078"/>
        <w:gridCol w:w="1054"/>
        <w:gridCol w:w="1119"/>
        <w:gridCol w:w="1227"/>
        <w:gridCol w:w="1054"/>
        <w:gridCol w:w="1119"/>
        <w:gridCol w:w="1054"/>
        <w:gridCol w:w="1119"/>
        <w:gridCol w:w="819"/>
        <w:gridCol w:w="1054"/>
        <w:gridCol w:w="819"/>
      </w:tblGrid>
      <w:tr w:rsidR="00FE688A">
        <w:tc>
          <w:tcPr>
            <w:tcW w:w="357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Установленные Территориальн</w:t>
            </w:r>
            <w:r>
              <w:t xml:space="preserve">ой программой государственных гарантий бесплатного оказания гражданам медицинской помощи (далее </w:t>
            </w:r>
            <w:r>
              <w:lastRenderedPageBreak/>
              <w:t xml:space="preserve">- ТПГГ) виды и условия оказания медицинской помощи, а также иные направления расходования бюджетных ассигнований консолидированного бюджета субъекта Российской </w:t>
            </w:r>
            <w:r>
              <w:t xml:space="preserve">Федерации (далее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</w:t>
            </w:r>
            <w:r>
              <w:lastRenderedPageBreak/>
              <w:t>ТФОМС) на финансовое обеспечение дополнительных об</w:t>
            </w:r>
            <w:r>
              <w:t>ъемов медицинской помощи по видам и условиям ее оказания,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(далее соответственно - ТП ОМС, базо</w:t>
            </w:r>
            <w:r>
              <w:t>вая программа ОМС)</w:t>
            </w:r>
          </w:p>
        </w:tc>
        <w:tc>
          <w:tcPr>
            <w:tcW w:w="85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N строки</w:t>
            </w:r>
          </w:p>
        </w:tc>
        <w:tc>
          <w:tcPr>
            <w:tcW w:w="102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Ивановской области на единиц</w:t>
            </w:r>
            <w:r>
              <w:t>у объема медицинской помощи, не входящей в базовую программу ОМС</w:t>
            </w:r>
          </w:p>
        </w:tc>
        <w:tc>
          <w:tcPr>
            <w:tcW w:w="303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 xml:space="preserve">Подушевой норматив финансирования ТПГГ в разрезе направлений расходования бюджетных ассигнований консолидированного бюджета Ивановской </w:t>
            </w:r>
            <w:r>
              <w:lastRenderedPageBreak/>
              <w:t>области</w:t>
            </w:r>
          </w:p>
        </w:tc>
        <w:tc>
          <w:tcPr>
            <w:tcW w:w="6086" w:type="dxa"/>
            <w:gridSpan w:val="4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Утвержденная стоимость ТПГГ по направлениям расх</w:t>
            </w:r>
            <w:r>
              <w:t>одования бюджетных ассигнований консолидированного бюджета Ивановской области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общий норматив объема медицинской помощи, оказываемой за счет бюджетных ассигнований, включая средства МБТ в бюджет ТФОМС, в том 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медицинской помощи, оказываемой по ТП ОМС сверх базовой программы ОМС за счет средств МБТ в бюджет ТФОМС)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норматив объема медицинской помощи, оказываемой по ТП ОМС сверх базовой п</w:t>
            </w:r>
            <w:r>
              <w:t>рограммы ОМС за счет 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общий норматив финансовых затрат на единицу объема медицинской помощи, оказываемой за счет бюджетных ассигнований, включая средства МБТ в бюджет ТФОМС &lt;1&gt; в том 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норматив финансовых затрат на единицу об</w:t>
            </w:r>
            <w:r>
              <w:t>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ТП ОМС сверх базо</w:t>
            </w:r>
            <w:r>
              <w:t>вой программы ОМС за счет 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за счет средств МБТ в бюджет ТФОМС на ф</w:t>
            </w:r>
            <w:r>
              <w:t>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доли в структуре расходов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доли в структуре расходов</w:t>
            </w:r>
          </w:p>
        </w:tc>
      </w:tr>
      <w:tr w:rsidR="00FE688A">
        <w:tc>
          <w:tcPr>
            <w:tcW w:w="357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85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 xml:space="preserve">тысячи </w:t>
            </w:r>
            <w:r>
              <w:lastRenderedPageBreak/>
              <w:t>рублей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%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 xml:space="preserve">тысячи </w:t>
            </w:r>
            <w:r>
              <w:lastRenderedPageBreak/>
              <w:t>рублей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%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 = 5 + 6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8047,0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7150221,0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I. Нормируемая 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2492,1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2214410,1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1. Скорая медицинская помощь, включая скорую специализированную медицинскую </w:t>
            </w:r>
            <w:r>
              <w:lastRenderedPageBreak/>
              <w:t>помощь, не входящая в территориальную программу ОМС &lt;2&gt;,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68410,9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9146,3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предоставляемая: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592,9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526793,7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592,9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526793,7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2.1.1. С </w:t>
            </w:r>
            <w:r>
              <w:lastRenderedPageBreak/>
              <w:t>профилактической и иными целями &lt;3&gt;,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</w:t>
            </w:r>
            <w:r>
              <w:lastRenderedPageBreak/>
              <w:t>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0,352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0,352</w:t>
            </w: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375,4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333540,0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2.1.2. В связи с заболеваниями - обращений &lt;4&gt;,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193253,7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2.2.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не </w:t>
            </w:r>
            <w:r>
              <w:lastRenderedPageBreak/>
              <w:t>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9.1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случай </w:t>
            </w:r>
            <w:r>
              <w:lastRenderedPageBreak/>
              <w:t>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 В условиях дневных стационаров (первичная медико-санитарная помощь, специализированная медицинская помощь)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27157,8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27157,8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117,2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104123,0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 Специализированная, в том числе высокотехнологичная, </w:t>
            </w:r>
            <w:r>
              <w:lastRenderedPageBreak/>
              <w:t>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1705,1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1515082,5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4.1.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4.2. В условиях круглосуточных стационаров,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0,0149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0,0149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114779,0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114779,0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1705,1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1515082,5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 Паллиативная медицинская </w:t>
            </w:r>
            <w:r>
              <w:lastRenderedPageBreak/>
              <w:t>помощь: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74,9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5.1. Первичная медицинская помощь, в том числе доврачебная и врачебная (включая ветеранов боевых действии), всего,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74,9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10677,1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на дому выездными патронажными бригадами,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62,9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55859,5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0,78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в том числе для детского </w:t>
            </w:r>
            <w:r>
              <w:lastRenderedPageBreak/>
              <w:t>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15.2.1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0,002363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0,002363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3167,9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3167,9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6652,6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5.3. Паллиативная медицинская помощь в условиях дневного стационара </w:t>
            </w:r>
            <w:r>
              <w:lastRenderedPageBreak/>
              <w:t>&lt;6&gt;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1703,7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1513821,9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</w:t>
            </w:r>
            <w:r>
              <w:lastRenderedPageBreak/>
              <w:t xml:space="preserve">самоуправления соответственно, входящих в </w:t>
            </w:r>
            <w:r>
              <w:t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организации), за исключением медицинской помощи, оказываемой за счет средств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984,9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875099,4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 Высокотехнологичная медицинская помощь, оказываемая в </w:t>
            </w:r>
            <w:r>
              <w:lastRenderedPageBreak/>
              <w:t>подведомственных медицинских организациях,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19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312206,6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312206,6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529,5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470495,4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7.1. Не включенная в базовую программу ОМС и предусмотренная </w:t>
            </w:r>
            <w:hyperlink r:id="rId19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1 к Программе государственных гарантий бесплатного оказания гражданам медицинской помощи на 2026 год и на плановый период 2027 и 2028 год</w:t>
            </w:r>
            <w:r>
              <w:t xml:space="preserve">ов, утвержденной постановлением Правительства Российской Федерации от </w:t>
            </w:r>
            <w:r>
              <w:lastRenderedPageBreak/>
              <w:t>30 декабря 2025 г. N 2188 (далее - Программа)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19.1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337077,8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337077,8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355,8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316179,0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7.2. Дополнительные объемы высокотехнологичной медицинской помощи, включенной в базовую программу ОМС в соответствии с </w:t>
            </w:r>
            <w:hyperlink r:id="rId19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1 к Программе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19.</w:t>
            </w:r>
            <w:r>
              <w:t>2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271206,3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271206,3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154316,4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8. Расходы на 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189,3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168227,2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8.1. </w:t>
            </w:r>
            <w:r>
              <w:lastRenderedPageBreak/>
              <w:t>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тарифы ОМС)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8.2.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</w:t>
            </w:r>
            <w:r>
              <w:lastRenderedPageBreak/>
              <w:t>предусмотренных на эти цели в структуре тарифов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20.2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189,3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168227,2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В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3851,2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3421989,0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9. Обеспечение при амбулаторном лечении (бесплатно или с 50-</w:t>
            </w:r>
            <w:r>
              <w:lastRenderedPageBreak/>
              <w:t>процентной скидкой) лекарственными препаратами, медицинскими изделиями, продуктами лечебного (энтерального) питания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3813,1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3388166,5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47,3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10. Бесплатное (со скидкой) зубное протезирование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11.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</w:t>
            </w:r>
            <w:r>
              <w:lastRenderedPageBreak/>
              <w:t>й почечной терапии и обратно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33822,5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0,47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195"/>
          <w:footerReference w:type="default" r:id="rId196"/>
          <w:headerReference w:type="first" r:id="rId197"/>
          <w:footerReference w:type="first" r:id="rId19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2"/>
      </w:pPr>
      <w:r>
        <w:t>Таблица 3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t>обязательного медицинского страхования Ивановской области</w:t>
      </w:r>
    </w:p>
    <w:p w:rsidR="00FE688A" w:rsidRDefault="00BE35FF">
      <w:pPr>
        <w:pStyle w:val="ConsPlusTitle0"/>
        <w:jc w:val="center"/>
      </w:pPr>
      <w:r>
        <w:t>по видам и условиям оказания медицинской помощи на 2026 год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center"/>
      </w:pPr>
      <w:r>
        <w:t xml:space="preserve">(в ред. </w:t>
      </w:r>
      <w:hyperlink r:id="rId199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FE688A" w:rsidRDefault="00BE35FF">
      <w:pPr>
        <w:pStyle w:val="ConsPlusNormal0"/>
        <w:jc w:val="center"/>
      </w:pPr>
      <w:r>
        <w:t>от 09.09.2026 N 334-п)</w:t>
      </w:r>
    </w:p>
    <w:p w:rsidR="00FE688A" w:rsidRDefault="00FE688A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4"/>
        <w:gridCol w:w="844"/>
        <w:gridCol w:w="1774"/>
        <w:gridCol w:w="1834"/>
        <w:gridCol w:w="1504"/>
        <w:gridCol w:w="1909"/>
        <w:gridCol w:w="1909"/>
      </w:tblGrid>
      <w:tr w:rsidR="00FE688A">
        <w:tc>
          <w:tcPr>
            <w:tcW w:w="291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77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</w:t>
            </w:r>
            <w:r>
              <w:t>ница измерения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предоставления)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объема)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Сто</w:t>
            </w:r>
            <w:r>
              <w:t>имость территориальной программы по источникам ее финансового обеспечения</w:t>
            </w:r>
          </w:p>
        </w:tc>
      </w:tr>
      <w:tr w:rsidR="00FE688A">
        <w:tc>
          <w:tcPr>
            <w:tcW w:w="291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84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77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тыс. руб.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23073,5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20832508,2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5304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5689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6074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5100,4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1331,2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1201914,4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2.1.1. Для проведения профилактических медицинских осмотров (сумма </w:t>
            </w:r>
            <w:hyperlink w:anchor="P5325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5710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6095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2611,1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613344,8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Для проведения диспансеризации, всего (сумма </w:t>
            </w:r>
            <w:hyperlink w:anchor="P5332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5717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6102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3123,0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1374,0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1240511,8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для проведения углубленной диспансеризации (сумма </w:t>
            </w:r>
            <w:hyperlink w:anchor="P5339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5724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6109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2349,6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107677,5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диспансеризации по оценке репродуктивного здоровья женщин и мужчин (сумма </w:t>
            </w:r>
            <w:hyperlink w:anchor="P5346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5731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6116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</w:t>
            </w:r>
            <w:r>
              <w:t>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1934,5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281,9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254497,0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3054,8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205719,4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48777,0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2.1.4. Для посещений с иными целями (сумма </w:t>
            </w:r>
            <w:hyperlink w:anchor="P5367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5752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6137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1040581,9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2.1.5. В неотложной форме (сумма </w:t>
            </w:r>
            <w:hyperlink w:anchor="P5374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5759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6144" w:tooltip="30.5">
              <w:r>
                <w:rPr>
                  <w:color w:val="0000FF"/>
                </w:rPr>
                <w:t>30.5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1050,7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567,4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512271,9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 Обращения в связи с заболеваниями - всего (сумма </w:t>
            </w:r>
            <w:hyperlink w:anchor="P5381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5766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6151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1,3191630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2064,7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2723,6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2459142,4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30,6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27668,9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</w:t>
            </w:r>
            <w:r>
              <w:lastRenderedPageBreak/>
              <w:t>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9277,5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 Проведение отдельных диагностических (лабораторных) исследований (медицинских услуг), сумма </w:t>
            </w:r>
            <w:hyperlink w:anchor="P5402" w:tooltip="14.7">
              <w:r>
                <w:rPr>
                  <w:color w:val="0000FF"/>
                </w:rPr>
                <w:t>строк (14.7</w:t>
              </w:r>
            </w:hyperlink>
            <w:r>
              <w:t xml:space="preserve"> + </w:t>
            </w:r>
            <w:hyperlink w:anchor="P5787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6172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</w:t>
            </w:r>
            <w:r>
              <w:t>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0,274512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2303,7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632,5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570968,6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2.1.7.1. Компьютерная томография (сумма </w:t>
            </w:r>
            <w:hyperlink w:anchor="P5409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5794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6179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3438,9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179252,7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2.1.7.2. Магнитно-резонансная томография (сумма </w:t>
            </w:r>
            <w:hyperlink w:anchor="P5416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5801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6186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4695,5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93407,6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2.1.7.3. Ультразвуковое исследование сердечно-сосудистой системы (сумма </w:t>
            </w:r>
            <w:hyperlink w:anchor="P5423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5808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6193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81983,0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2.1.7.4. Эндоскопическое диагностическое исследование (сумма </w:t>
            </w:r>
            <w:hyperlink w:anchor="P5430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5815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6200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1360,2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43438,0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5437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5822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6207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10693,2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14403,7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</w:t>
            </w:r>
            <w:hyperlink w:anchor="P5444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5829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6214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2637,1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64532,5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2.1.7.7. ПЭТ-КТ (сумма </w:t>
            </w:r>
            <w:hyperlink w:anchor="P5451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5836" w:tooltip="22.7.7">
              <w:r>
                <w:rPr>
                  <w:color w:val="0000FF"/>
                </w:rPr>
                <w:t>22.7.7</w:t>
              </w:r>
            </w:hyperlink>
            <w:r>
              <w:t xml:space="preserve"> + </w:t>
            </w:r>
            <w:hyperlink w:anchor="P6221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0,002081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35414,4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66543,7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2.1.7.8. ОФЭКТ/КТ/сцинтиграфия (сумма </w:t>
            </w:r>
            <w:hyperlink w:anchor="P5458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5843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6228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0,003783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4859,6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16600,4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2.1.7.9. Неинвазивное пренатальное тестирование (определение внеклеточной ДНК плода по крови матери) (сумма </w:t>
            </w:r>
            <w:hyperlink w:anchor="P5465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5850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6235" w:tooltip="30.7.9">
              <w:r>
                <w:rPr>
                  <w:color w:val="0000FF"/>
                </w:rPr>
                <w:t>30.7.9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14510,5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8474,1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2.1.7.10. Определение РНК вируса гепатита C (Hepatitis C virus) в крови методом ПЦР (сумма </w:t>
            </w:r>
            <w:hyperlink w:anchor="P5472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5857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6242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1102,3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1234,6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2688" w:type="dxa"/>
            <w:gridSpan w:val="7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5"/>
              <w:gridCol w:w="104"/>
              <w:gridCol w:w="12301"/>
              <w:gridCol w:w="104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36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официальном тексте Постановления Правительства Ивановской области от 09.09.2026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N 334-п, вносящего изменения в данный документ, видимо, допущена опечатка: имеется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виду стр. 2.7.11.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</w:t>
            </w:r>
            <w:hyperlink w:anchor="P5479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5864" w:tooltip="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6249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4.7.11</w:t>
            </w:r>
          </w:p>
        </w:tc>
        <w:tc>
          <w:tcPr>
            <w:tcW w:w="177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1954,2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1098,3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2.1.8. Школа для больных с хроническими </w:t>
            </w:r>
            <w:r>
              <w:lastRenderedPageBreak/>
              <w:t xml:space="preserve">заболеваниями, школа для беременных и по вопросам грудного вскармливания, в том числе: (сумма </w:t>
            </w:r>
            <w:hyperlink w:anchor="P5486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5871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6256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960,8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182411,7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школа сахарного диабета (сумма </w:t>
            </w:r>
            <w:hyperlink w:anchor="P5493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5878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6263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1414,8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7178,7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2.1.9. Диспансерное наблюдение (сумма </w:t>
            </w:r>
            <w:hyperlink w:anchor="P5500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5885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6270" w:tooltip="30.9">
              <w:r>
                <w:rPr>
                  <w:color w:val="0000FF"/>
                </w:rPr>
                <w:t>30.9</w:t>
              </w:r>
            </w:hyperlink>
            <w:r>
              <w:t>),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3113,5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857,8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774483,1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2688" w:type="dxa"/>
            <w:gridSpan w:val="7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5"/>
              <w:gridCol w:w="104"/>
              <w:gridCol w:w="12301"/>
              <w:gridCol w:w="104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36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официальном тексте Постановления Правительства Ивановской области от 09.09.2026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N 334-п, вносящего изменения в данный документ, видимо, допущена опечатка: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имеются в виду стр. 14.9.1, 22.9.1, 30.9.1.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онкологических заболеваний (сумма </w:t>
            </w:r>
            <w:hyperlink w:anchor="P5507" w:tooltip="14.9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5892" w:tooltip="22.9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6277" w:tooltip="30.9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4.9.1</w:t>
            </w:r>
          </w:p>
        </w:tc>
        <w:tc>
          <w:tcPr>
            <w:tcW w:w="177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0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4331,7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195,1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176191,9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2688" w:type="dxa"/>
            <w:gridSpan w:val="7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5"/>
              <w:gridCol w:w="104"/>
              <w:gridCol w:w="12301"/>
              <w:gridCol w:w="104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36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официальном т</w:t>
                  </w:r>
                  <w:r>
                    <w:rPr>
                      <w:color w:val="392C69"/>
                    </w:rPr>
                    <w:t>ексте Постановления Правительства Ивановской области от 09.09.2026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N 334-п, вносящего изменения в данный документ, видимо, допущена опечатка: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имеются в виду стр. 14.9.2, 22.9.2, 30.9.2.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сахарного диабета (сумма </w:t>
            </w:r>
            <w:hyperlink w:anchor="P5514" w:tooltip="14.9.2">
              <w:r>
                <w:rPr>
                  <w:color w:val="0000FF"/>
                </w:rPr>
                <w:t>строк 14.8.2</w:t>
              </w:r>
            </w:hyperlink>
            <w:r>
              <w:t xml:space="preserve"> + </w:t>
            </w:r>
            <w:hyperlink w:anchor="P5899" w:tooltip="22.9.2">
              <w:r>
                <w:rPr>
                  <w:color w:val="0000FF"/>
                </w:rPr>
                <w:t>22.8.2</w:t>
              </w:r>
            </w:hyperlink>
            <w:r>
              <w:t xml:space="preserve"> + </w:t>
            </w:r>
            <w:hyperlink w:anchor="P6284" w:tooltip="30.9.2">
              <w:r>
                <w:rPr>
                  <w:color w:val="0000FF"/>
                </w:rPr>
                <w:t>30.8.2</w:t>
              </w:r>
            </w:hyperlink>
            <w:r>
              <w:t>)</w:t>
            </w:r>
          </w:p>
        </w:tc>
        <w:tc>
          <w:tcPr>
            <w:tcW w:w="84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4.9.2</w:t>
            </w:r>
          </w:p>
        </w:tc>
        <w:tc>
          <w:tcPr>
            <w:tcW w:w="177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0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1883,1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112,6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101672,3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12688" w:type="dxa"/>
            <w:gridSpan w:val="7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5"/>
              <w:gridCol w:w="104"/>
              <w:gridCol w:w="12301"/>
              <w:gridCol w:w="104"/>
            </w:tblGrid>
            <w:tr w:rsidR="00FE688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  <w:tc>
                <w:tcPr>
                  <w:tcW w:w="136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В официальном тексте Постановления Правительства Ивановской области от 09.09.2026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N 334-п, вносящего изменения в данный документ, видимо, допущена опечатка:</w:t>
                  </w:r>
                </w:p>
                <w:p w:rsidR="00FE688A" w:rsidRDefault="00BE35FF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имеются в виду стр. 14.9.3, 22.9.3, 30.9.3.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688A" w:rsidRDefault="00FE688A">
                  <w:pPr>
                    <w:pStyle w:val="ConsPlusNormal0"/>
                  </w:pPr>
                </w:p>
              </w:tc>
            </w:tr>
          </w:tbl>
          <w:p w:rsidR="00FE688A" w:rsidRDefault="00FE688A">
            <w:pPr>
              <w:pStyle w:val="ConsPlusNormal0"/>
            </w:pP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 xml:space="preserve">болезней системы кровообращения (сумма </w:t>
            </w:r>
            <w:hyperlink w:anchor="P5521" w:tooltip="14.9.3">
              <w:r>
                <w:rPr>
                  <w:color w:val="0000FF"/>
                </w:rPr>
                <w:t>строк 14.8.3</w:t>
              </w:r>
            </w:hyperlink>
            <w:r>
              <w:t xml:space="preserve"> + </w:t>
            </w:r>
            <w:hyperlink w:anchor="P5906" w:tooltip="22.9.3">
              <w:r>
                <w:rPr>
                  <w:color w:val="0000FF"/>
                </w:rPr>
                <w:t>22.8.3</w:t>
              </w:r>
            </w:hyperlink>
            <w:r>
              <w:t xml:space="preserve"> + </w:t>
            </w:r>
            <w:hyperlink w:anchor="P6291" w:tooltip="30.9.3">
              <w:r>
                <w:rPr>
                  <w:color w:val="0000FF"/>
                </w:rPr>
                <w:t>30.8.3</w:t>
              </w:r>
            </w:hyperlink>
            <w:r>
              <w:t>)</w:t>
            </w:r>
          </w:p>
        </w:tc>
        <w:tc>
          <w:tcPr>
            <w:tcW w:w="84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4.9.3</w:t>
            </w:r>
          </w:p>
        </w:tc>
        <w:tc>
          <w:tcPr>
            <w:tcW w:w="177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0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3680,7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511,6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461869,0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 Дистанционное наблюдение за состоянием здоровья пациентов (сумма </w:t>
            </w:r>
            <w:hyperlink w:anchor="P5528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5913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6298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</w:t>
            </w:r>
            <w:r>
              <w:t>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1108,4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18070,2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0,000970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3651,7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3198,9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14871,6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5549" w:tooltip="14.11">
              <w:r>
                <w:rPr>
                  <w:color w:val="0000FF"/>
                </w:rPr>
                <w:t>строк 14.11</w:t>
              </w:r>
            </w:hyperlink>
            <w:r>
              <w:t xml:space="preserve"> + </w:t>
            </w:r>
            <w:hyperlink w:anchor="P5934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6319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</w:t>
            </w:r>
            <w:r>
              <w:t>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3225,9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95622,1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</w:t>
            </w:r>
            <w:r>
              <w:lastRenderedPageBreak/>
              <w:t xml:space="preserve">медико-санитарная помощь, специализированная медицинская помощь), за исключением медицинской реабилитации (сумма </w:t>
            </w:r>
            <w:hyperlink w:anchor="P5556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 </w:t>
            </w:r>
            <w:hyperlink w:anchor="P5941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6326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0,067158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32620,9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2190,7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1977968,3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3.1. Для медицинской помощи по профилю "онкология", в том числе: (сумма </w:t>
            </w:r>
            <w:hyperlink w:anchor="P5563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5948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6333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0,015080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80141,8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1091130,6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3.2. Для медицинской помощи при экстракорпоральном оплодотворении (сумма </w:t>
            </w:r>
            <w:hyperlink w:anchor="P5570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5955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6340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117837,9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78833,6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3.3. Для медицинской помощи больным с вирусным гепатитом C (сумма </w:t>
            </w:r>
            <w:hyperlink w:anchor="P5577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5962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6347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62806,9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73044,4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3.4. Высокотехнологичная медицинская помощь (сумма </w:t>
            </w:r>
            <w:hyperlink w:anchor="P5584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5969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6354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 Специализированная, в том числе высокотехнологичная, медицинская помощь в условиях круг</w:t>
            </w:r>
            <w:r>
              <w:t xml:space="preserve">лосуточного стационара, за исключением медицинской реабилитации (сумма </w:t>
            </w:r>
            <w:hyperlink w:anchor="P5591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5976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6361" w:tooltip="32">
              <w:r>
                <w:rPr>
                  <w:color w:val="0000FF"/>
                </w:rPr>
                <w:t>32</w:t>
              </w:r>
            </w:hyperlink>
            <w:r>
              <w:t>)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0,176177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55749,7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9821,8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8867881,8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4.1. Медицинская помощь по профилю "онкология" (сумма </w:t>
            </w:r>
            <w:hyperlink w:anchor="P5598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5983" w:tooltip="24.1">
              <w:r>
                <w:rPr>
                  <w:color w:val="0000FF"/>
                </w:rPr>
                <w:t>24.1</w:t>
              </w:r>
            </w:hyperlink>
            <w:r>
              <w:t xml:space="preserve"> + </w:t>
            </w:r>
            <w:hyperlink w:anchor="P6368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0,014138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103020,2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1456,5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1315052,9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4.2. Стентирование коронарных артерий медицинскими организациями (за исключением федеральных медицинских организаций) (сумма </w:t>
            </w:r>
            <w:hyperlink w:anchor="P5605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5990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6375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167914,0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390,7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352787,3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4.3. Имплантация частотно-адаптированного кардиостимулятора взрослым медицинскими организациями (за исключением </w:t>
            </w:r>
            <w:r>
              <w:lastRenderedPageBreak/>
              <w:t xml:space="preserve">федеральных медицинских организаций) (сумма </w:t>
            </w:r>
            <w:hyperlink w:anchor="P5612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5997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6382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259394,0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100644,9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5619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6004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6389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351396,1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60088,7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</w:t>
            </w:r>
            <w:hyperlink w:anchor="P5626" w:tooltip="16.5">
              <w:r>
                <w:rPr>
                  <w:color w:val="0000FF"/>
                </w:rPr>
                <w:t>строк 16.</w:t>
              </w:r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6011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6396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211159,8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89954,1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4.6. Трансплантация почки (сумма </w:t>
            </w:r>
            <w:hyperlink w:anchor="P5633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6018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6403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33,1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29898,4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4.7. Высокотехнологичная медицинская помощь (сумма </w:t>
            </w:r>
            <w:hyperlink w:anchor="P5640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6025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6410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240385,4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1759,3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1588466,4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 Медицинская реабилитация (сумма </w:t>
            </w:r>
            <w:hyperlink w:anchor="P5647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6032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6417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5.1. В амбулаторных условиях (сумма </w:t>
            </w:r>
            <w:hyperlink w:anchor="P5654" w:tooltip="17.1">
              <w:r>
                <w:rPr>
                  <w:color w:val="0000FF"/>
                </w:rPr>
                <w:t>строк 17.1</w:t>
              </w:r>
            </w:hyperlink>
            <w:r>
              <w:t xml:space="preserve"> + </w:t>
            </w:r>
            <w:hyperlink w:anchor="P6039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6424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0,00467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27169,8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127,0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114579,3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5.2. В условиях дневных стационаров (первичная медико-санитарная помощь, специализированная медицинская помощь) (сумма </w:t>
            </w:r>
            <w:hyperlink w:anchor="P5661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6046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6431" w:tooltip="33.2">
              <w:r>
                <w:rPr>
                  <w:color w:val="0000FF"/>
                </w:rPr>
                <w:t>33.2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0,005498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29883,2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164,3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148340,2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5.3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5668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6053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6438" w:tooltip="33.3">
              <w:r>
                <w:rPr>
                  <w:color w:val="0000FF"/>
                </w:rPr>
                <w:t>3</w:t>
              </w:r>
              <w:r>
                <w:rPr>
                  <w:color w:val="0000FF"/>
                </w:rPr>
                <w:t>3.3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0,006204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57836,7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323943,4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6452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6.1.1. Посещение по </w:t>
            </w:r>
            <w:r>
              <w:lastRenderedPageBreak/>
              <w:t xml:space="preserve">паллиативной медицинской помощи без учета посещений на дому патронажными бригадами (равно </w:t>
            </w:r>
            <w:hyperlink w:anchor="P6459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8.1.1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6.1.2. Посещения на дому выездными патронажными бригадами (равно </w:t>
            </w:r>
            <w:hyperlink w:anchor="P6466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6473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6.3. Оказываемая в условиях дневного стационара (равно </w:t>
            </w:r>
            <w:hyperlink w:anchor="P6480" w:tooltip="34.3">
              <w:r>
                <w:rPr>
                  <w:color w:val="0000FF"/>
                </w:rPr>
                <w:t>строке 34.3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7. Расходы на ведение дела СМО (сумма </w:t>
            </w:r>
            <w:hyperlink w:anchor="P5675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6060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6487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206,0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186042,5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 Иные расходы (равно </w:t>
            </w:r>
            <w:hyperlink w:anchor="P6494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из </w:t>
            </w:r>
            <w:hyperlink w:anchor="P5689" w:tooltip="20">
              <w:r>
                <w:rPr>
                  <w:color w:val="0000FF"/>
                </w:rPr>
                <w:t>строки 20</w:t>
              </w:r>
            </w:hyperlink>
            <w:r>
              <w:t>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22793,4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20579648,2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" w:name="P5304"/>
            <w:bookmarkEnd w:id="23"/>
            <w:r>
              <w:t>12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5100,4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1331,2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1201914,4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" w:name="P5325"/>
            <w:bookmarkEnd w:id="24"/>
            <w:r>
              <w:t>14.1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2611,1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613344,8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" w:name="P5332"/>
            <w:bookmarkEnd w:id="25"/>
            <w:r>
              <w:t>14.2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3123,0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1374,0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1240511,8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" w:name="P5339"/>
            <w:bookmarkEnd w:id="26"/>
            <w:r>
              <w:t>14.2.1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2349,6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107677,5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</w:t>
            </w:r>
            <w:r>
              <w:lastRenderedPageBreak/>
              <w:t>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" w:name="P5346"/>
            <w:bookmarkEnd w:id="27"/>
            <w:r>
              <w:lastRenderedPageBreak/>
              <w:t>14.3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0,145709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1934,5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281,9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254497,0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3054,8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205719,4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48777,0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" w:name="P5367"/>
            <w:bookmarkEnd w:id="28"/>
            <w:r>
              <w:t>14.4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1040581,9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" w:name="P5374"/>
            <w:bookmarkEnd w:id="29"/>
            <w:r>
              <w:t>14.5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1050,7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567,4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512271,9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" w:name="P5381"/>
            <w:bookmarkEnd w:id="30"/>
            <w:r>
              <w:t>14.6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1,319163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2064,7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2723,6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2459142,4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30,6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27668,9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</w:t>
            </w:r>
            <w:r>
              <w:lastRenderedPageBreak/>
              <w:t>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9277,5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" w:name="P5402"/>
            <w:bookmarkEnd w:id="31"/>
            <w:r>
              <w:t>14.7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0,274512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2303,7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632,5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570968,6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" w:name="P5409"/>
            <w:bookmarkEnd w:id="32"/>
            <w:r>
              <w:t>14.7.1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3438,9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179252,7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" w:name="P5416"/>
            <w:bookmarkEnd w:id="33"/>
            <w:r>
              <w:t>14.7.2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4695,5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93407,6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" w:name="P5423"/>
            <w:bookmarkEnd w:id="34"/>
            <w:r>
              <w:t>14.7.3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81983,0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" w:name="P5430"/>
            <w:bookmarkEnd w:id="35"/>
            <w:r>
              <w:t>14.7.4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1360,2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43438,0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2.1.7.5. Молекулярно-генетическое исследование с целью диагностики онкологических </w:t>
            </w:r>
            <w:r>
              <w:lastRenderedPageBreak/>
              <w:t>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" w:name="P5437"/>
            <w:bookmarkEnd w:id="36"/>
            <w:r>
              <w:lastRenderedPageBreak/>
              <w:t>14.7.5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10693,2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14403,7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" w:name="P5444"/>
            <w:bookmarkEnd w:id="37"/>
            <w:r>
              <w:t>14.7.6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2637,1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64532,5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" w:name="P5451"/>
            <w:bookmarkEnd w:id="38"/>
            <w:r>
              <w:t>14.7.7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0,002081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35414,4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66543,7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" w:name="P5458"/>
            <w:bookmarkEnd w:id="39"/>
            <w:r>
              <w:t>14.7.8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0,003783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4859,6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16600,4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" w:name="P5465"/>
            <w:bookmarkEnd w:id="40"/>
            <w:r>
              <w:t>14.7.9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14510,5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8474,1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" w:name="P5472"/>
            <w:bookmarkEnd w:id="41"/>
            <w:r>
              <w:t>14.7.10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1102,3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1234,6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диагностика для пациентов с хроническим </w:t>
            </w:r>
            <w:r>
              <w:lastRenderedPageBreak/>
              <w:t>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" w:name="P5479"/>
            <w:bookmarkEnd w:id="42"/>
            <w:r>
              <w:lastRenderedPageBreak/>
              <w:t>14.7.11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1954,2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1098,3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" w:name="P5486"/>
            <w:bookmarkEnd w:id="43"/>
            <w:r>
              <w:t>14.8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960,8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182411,7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" w:name="P5493"/>
            <w:bookmarkEnd w:id="44"/>
            <w:r>
              <w:t>14.8.1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1414,8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7178,7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" w:name="P5500"/>
            <w:bookmarkEnd w:id="45"/>
            <w:r>
              <w:t>14.9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3113,5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857,8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774483,1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6" w:name="P5507"/>
            <w:bookmarkEnd w:id="46"/>
            <w:r>
              <w:t>14.9.1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4331,7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195,1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176191,9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7" w:name="P5514"/>
            <w:bookmarkEnd w:id="47"/>
            <w:r>
              <w:t>14.9.2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1883,1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101672,3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8" w:name="P5521"/>
            <w:bookmarkEnd w:id="48"/>
            <w:r>
              <w:t>14.9.3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3680,7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511,6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461869,0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9" w:name="P5528"/>
            <w:bookmarkEnd w:id="49"/>
            <w:r>
              <w:t>14.10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1108,4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18070,2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пациентов с сахарным </w:t>
            </w:r>
            <w:r>
              <w:lastRenderedPageBreak/>
              <w:t>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0,00097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3651,7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3198,9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14871,6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0" w:name="P5549"/>
            <w:bookmarkEnd w:id="50"/>
            <w:r>
              <w:t>14.11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3225,9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95622,1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специализированная медицинская </w:t>
            </w:r>
            <w:r>
              <w:t>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1" w:name="P5556"/>
            <w:bookmarkEnd w:id="51"/>
            <w:r>
              <w:t>15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0,067158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32620,9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2190,7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1977968,3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2" w:name="P5563"/>
            <w:bookmarkEnd w:id="52"/>
            <w:r>
              <w:t>15.1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0,015080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80141,8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1091130,6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3" w:name="P5570"/>
            <w:bookmarkEnd w:id="53"/>
            <w:r>
              <w:t>15.2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117837,9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78833,6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3.3. Для медицинской помощи больным с </w:t>
            </w:r>
            <w:r>
              <w:lastRenderedPageBreak/>
              <w:t>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4" w:name="P5577"/>
            <w:bookmarkEnd w:id="54"/>
            <w:r>
              <w:lastRenderedPageBreak/>
              <w:t>15.3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62806,9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73044,4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5" w:name="P5584"/>
            <w:bookmarkEnd w:id="55"/>
            <w:r>
              <w:t>15.4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6" w:name="P5591"/>
            <w:bookmarkEnd w:id="56"/>
            <w:r>
              <w:t>16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0,176177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55749,7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9821,8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8867881,8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7" w:name="P5598"/>
            <w:bookmarkEnd w:id="57"/>
            <w:r>
              <w:t>16.1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0,014138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103020,2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1456,5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1315052,9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8" w:name="P5605"/>
            <w:bookmarkEnd w:id="58"/>
            <w:r>
              <w:t>16.2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167914,0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390,7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352787,3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4.3. Имплантация частотно-адаптированного кардиостимулятора взрослым медицинскими организациями (за исключением </w:t>
            </w:r>
            <w:r>
              <w:lastRenderedPageBreak/>
              <w:t>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59" w:name="P5612"/>
            <w:bookmarkEnd w:id="59"/>
            <w:r>
              <w:lastRenderedPageBreak/>
              <w:t>16.3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259394,0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100644,9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4.4. Эндоваскулярная деструкция дополнительных </w:t>
            </w:r>
            <w:r>
              <w:t>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0" w:name="P5619"/>
            <w:bookmarkEnd w:id="60"/>
            <w:r>
              <w:t>16.4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351396,1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60088,7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1" w:name="P5626"/>
            <w:bookmarkEnd w:id="61"/>
            <w:r>
              <w:t>16.5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211159,8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99,6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89954,1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2" w:name="P5633"/>
            <w:bookmarkEnd w:id="62"/>
            <w:r>
              <w:t>16.6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1299928,4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33,1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29898,4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3" w:name="P5640"/>
            <w:bookmarkEnd w:id="63"/>
            <w:r>
              <w:t>16.7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240385,4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1759,3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1588466,4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4" w:name="P5647"/>
            <w:bookmarkEnd w:id="64"/>
            <w:r>
              <w:t>17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5" w:name="P5654"/>
            <w:bookmarkEnd w:id="65"/>
            <w:r>
              <w:t>17.1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0,004648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27169,8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114031,7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5.2. В условиях дневных стационаров (первичная медико-санитарная помощь, специализированная </w:t>
            </w:r>
            <w:r>
              <w:lastRenderedPageBreak/>
              <w:t>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6" w:name="P5661"/>
            <w:bookmarkEnd w:id="66"/>
            <w:r>
              <w:lastRenderedPageBreak/>
              <w:t>17.2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0,005498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29883,2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164,3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148340,2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7" w:name="P5668"/>
            <w:bookmarkEnd w:id="67"/>
            <w:r>
              <w:t>17.3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0,006204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57836,7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323943,4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8" w:name="P5675"/>
            <w:bookmarkEnd w:id="68"/>
            <w:r>
              <w:t>18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203,4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183662,9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552,8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69" w:name="P5689"/>
            <w:bookmarkEnd w:id="69"/>
            <w:r>
              <w:t>20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0" w:name="P5710"/>
            <w:bookmarkEnd w:id="70"/>
            <w:r>
              <w:t>22.1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1" w:name="P5717"/>
            <w:bookmarkEnd w:id="71"/>
            <w:r>
              <w:t>22.2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2" w:name="P5724"/>
            <w:bookmarkEnd w:id="72"/>
            <w:r>
              <w:t>22.2.1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3" w:name="P5731"/>
            <w:bookmarkEnd w:id="73"/>
            <w:r>
              <w:t>22.3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4" w:name="P5752"/>
            <w:bookmarkEnd w:id="74"/>
            <w:r>
              <w:t>22.4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5" w:name="P5759"/>
            <w:bookmarkEnd w:id="75"/>
            <w:r>
              <w:t>22.5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 Обращения в связи с заболеваниями - всего, из </w:t>
            </w:r>
            <w:r>
              <w:lastRenderedPageBreak/>
              <w:t>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6" w:name="P5766"/>
            <w:bookmarkEnd w:id="76"/>
            <w:r>
              <w:lastRenderedPageBreak/>
              <w:t>22.6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7" w:name="P5787"/>
            <w:bookmarkEnd w:id="77"/>
            <w:r>
              <w:t>22.7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8" w:name="P5794"/>
            <w:bookmarkEnd w:id="78"/>
            <w:r>
              <w:t>22.7.1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</w:t>
            </w:r>
            <w:r>
              <w:lastRenderedPageBreak/>
              <w:t>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79" w:name="P5801"/>
            <w:bookmarkEnd w:id="79"/>
            <w:r>
              <w:lastRenderedPageBreak/>
              <w:t>22.7.2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0" w:name="P5808"/>
            <w:bookmarkEnd w:id="80"/>
            <w:r>
              <w:t>22.7.3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1" w:name="P5815"/>
            <w:bookmarkEnd w:id="81"/>
            <w:r>
              <w:t>22.7.4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2" w:name="P5822"/>
            <w:bookmarkEnd w:id="82"/>
            <w:r>
              <w:t>22.7.5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3" w:name="P5829"/>
            <w:bookmarkEnd w:id="83"/>
            <w:r>
              <w:t>22.7.6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4" w:name="P5836"/>
            <w:bookmarkEnd w:id="84"/>
            <w:r>
              <w:t>22.7.7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5" w:name="P5843"/>
            <w:bookmarkEnd w:id="85"/>
            <w:r>
              <w:t>22.7.8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6" w:name="P5850"/>
            <w:bookmarkEnd w:id="86"/>
            <w:r>
              <w:t>22.7.9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7" w:name="P5857"/>
            <w:bookmarkEnd w:id="87"/>
            <w:r>
              <w:t>22.7.10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8" w:name="P5864"/>
            <w:bookmarkEnd w:id="88"/>
            <w:r>
              <w:t>2.7.11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</w:t>
            </w:r>
            <w:r>
              <w:t>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89" w:name="P5871"/>
            <w:bookmarkEnd w:id="89"/>
            <w:r>
              <w:t>22.8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0" w:name="P5878"/>
            <w:bookmarkEnd w:id="90"/>
            <w:r>
              <w:t>22.8.1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1" w:name="P5885"/>
            <w:bookmarkEnd w:id="91"/>
            <w:r>
              <w:t>22.9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2" w:name="P5892"/>
            <w:bookmarkEnd w:id="92"/>
            <w:r>
              <w:t>22.9.1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3" w:name="P5899"/>
            <w:bookmarkEnd w:id="93"/>
            <w:r>
              <w:t>22.9.2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4" w:name="P5906"/>
            <w:bookmarkEnd w:id="94"/>
            <w:r>
              <w:t>22.9.3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5" w:name="P5913"/>
            <w:bookmarkEnd w:id="95"/>
            <w:r>
              <w:t>22.10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6" w:name="P5934"/>
            <w:bookmarkEnd w:id="96"/>
            <w:r>
              <w:t>22.11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</w:t>
            </w:r>
            <w:r>
              <w:lastRenderedPageBreak/>
              <w:t>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7" w:name="P5941"/>
            <w:bookmarkEnd w:id="97"/>
            <w:r>
              <w:lastRenderedPageBreak/>
              <w:t>23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8" w:name="P5948"/>
            <w:bookmarkEnd w:id="98"/>
            <w:r>
              <w:t>23.1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99" w:name="P5955"/>
            <w:bookmarkEnd w:id="99"/>
            <w:r>
              <w:t>23.2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0" w:name="P5962"/>
            <w:bookmarkEnd w:id="100"/>
            <w:r>
              <w:t>23.3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1" w:name="P5969"/>
            <w:bookmarkEnd w:id="101"/>
            <w:r>
              <w:t>23.4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2" w:name="P5976"/>
            <w:bookmarkEnd w:id="102"/>
            <w:r>
              <w:t>24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3" w:name="P5983"/>
            <w:bookmarkEnd w:id="103"/>
            <w:r>
              <w:t>24.1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4" w:name="P5990"/>
            <w:bookmarkEnd w:id="104"/>
            <w:r>
              <w:t>24.2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5" w:name="P5997"/>
            <w:bookmarkEnd w:id="105"/>
            <w:r>
              <w:t>24.3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6" w:name="P6004"/>
            <w:bookmarkEnd w:id="106"/>
            <w:r>
              <w:t>24.4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7" w:name="P6011"/>
            <w:bookmarkEnd w:id="107"/>
            <w:r>
              <w:t>24.5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</w:t>
            </w:r>
            <w:r>
              <w:t>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8" w:name="P6018"/>
            <w:bookmarkEnd w:id="108"/>
            <w:r>
              <w:t>24.6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09" w:name="P6025"/>
            <w:bookmarkEnd w:id="109"/>
            <w:r>
              <w:t>24.7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0" w:name="P6032"/>
            <w:bookmarkEnd w:id="110"/>
            <w:r>
              <w:t>25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1" w:name="P6039"/>
            <w:bookmarkEnd w:id="111"/>
            <w:r>
              <w:t>25.1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27169,8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547,6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2" w:name="P6046"/>
            <w:bookmarkEnd w:id="112"/>
            <w:r>
              <w:t>25.2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3" w:name="P6053"/>
            <w:bookmarkEnd w:id="113"/>
            <w:r>
              <w:t>25.3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4" w:name="P6060"/>
            <w:bookmarkEnd w:id="114"/>
            <w:r>
              <w:t>26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Медицинская помощь по видам и заболеваниям, не установленным базовой программой (за счет межбюджетных трансфертов бюджета субъекта Российской </w:t>
            </w:r>
            <w:r>
              <w:lastRenderedPageBreak/>
              <w:t>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5" w:name="P6074"/>
            <w:bookmarkEnd w:id="115"/>
            <w:r>
              <w:t>28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6" w:name="P6095"/>
            <w:bookmarkEnd w:id="116"/>
            <w:r>
              <w:t>30.1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7" w:name="P6102"/>
            <w:bookmarkEnd w:id="117"/>
            <w:r>
              <w:t>30.2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8" w:name="P6109"/>
            <w:bookmarkEnd w:id="118"/>
            <w:r>
              <w:t>30.2.1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диспансеризации по оценке репродуктивного здоровья женщин и </w:t>
            </w:r>
            <w:r>
              <w:lastRenderedPageBreak/>
              <w:t>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19" w:name="P6116"/>
            <w:bookmarkEnd w:id="119"/>
            <w:r>
              <w:lastRenderedPageBreak/>
              <w:t>30.3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0" w:name="P6137"/>
            <w:bookmarkEnd w:id="120"/>
            <w:r>
              <w:t>30.4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1" w:name="P6144"/>
            <w:bookmarkEnd w:id="121"/>
            <w:r>
              <w:t>30.5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2" w:name="P6151"/>
            <w:bookmarkEnd w:id="122"/>
            <w:r>
              <w:t>30.6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взаимодействии медицинских работников с </w:t>
            </w:r>
            <w:r>
              <w:lastRenderedPageBreak/>
              <w:t>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30.6.2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3" w:name="P6172"/>
            <w:bookmarkEnd w:id="123"/>
            <w:r>
              <w:t>30.7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4" w:name="P6179"/>
            <w:bookmarkEnd w:id="124"/>
            <w:r>
              <w:t>30.7.1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5" w:name="P6186"/>
            <w:bookmarkEnd w:id="125"/>
            <w:r>
              <w:t>30.7.2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6" w:name="P6193"/>
            <w:bookmarkEnd w:id="126"/>
            <w:r>
              <w:t>30.7.3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7" w:name="P6200"/>
            <w:bookmarkEnd w:id="127"/>
            <w:r>
              <w:t>30.7.4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8" w:name="P6207"/>
            <w:bookmarkEnd w:id="128"/>
            <w:r>
              <w:t>30.7.5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</w:t>
            </w:r>
            <w:r>
              <w:lastRenderedPageBreak/>
              <w:t>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29" w:name="P6214"/>
            <w:bookmarkEnd w:id="129"/>
            <w:r>
              <w:lastRenderedPageBreak/>
              <w:t>30.7.6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0" w:name="P6221"/>
            <w:bookmarkEnd w:id="130"/>
            <w:r>
              <w:t>30.7.7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1" w:name="P6228"/>
            <w:bookmarkEnd w:id="131"/>
            <w:r>
              <w:t>30.7.8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2" w:name="P6235"/>
            <w:bookmarkEnd w:id="132"/>
            <w:r>
              <w:t>30.7.9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3" w:name="P6242"/>
            <w:bookmarkEnd w:id="133"/>
            <w:r>
              <w:t>30.7.10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диагностика для пациентов с хроническим вирусным гепатитом C </w:t>
            </w:r>
            <w:r>
              <w:lastRenderedPageBreak/>
              <w:t>(оценка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4" w:name="P6249"/>
            <w:bookmarkEnd w:id="134"/>
            <w:r>
              <w:lastRenderedPageBreak/>
              <w:t>30.7.11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2.1.8. Школа для больных с хроническими заболевани</w:t>
            </w:r>
            <w:r>
              <w:t>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5" w:name="P6256"/>
            <w:bookmarkEnd w:id="135"/>
            <w:r>
              <w:t>30.8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6" w:name="P6263"/>
            <w:bookmarkEnd w:id="136"/>
            <w:r>
              <w:t>30.8.1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7" w:name="P6270"/>
            <w:bookmarkEnd w:id="137"/>
            <w:r>
              <w:t>30.9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8" w:name="P6277"/>
            <w:bookmarkEnd w:id="138"/>
            <w:r>
              <w:t>30.9.1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39" w:name="P6284"/>
            <w:bookmarkEnd w:id="139"/>
            <w:r>
              <w:t>30.9.2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0" w:name="P6291"/>
            <w:bookmarkEnd w:id="140"/>
            <w:r>
              <w:t>30.9.3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1" w:name="P6298"/>
            <w:bookmarkEnd w:id="141"/>
            <w:r>
              <w:t>30.10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2.1.10.1. Пациентов с </w:t>
            </w:r>
            <w:r>
              <w:lastRenderedPageBreak/>
              <w:t>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30.10.1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2" w:name="P6319"/>
            <w:bookmarkEnd w:id="142"/>
            <w:r>
              <w:t>30.11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3" w:name="P6326"/>
            <w:bookmarkEnd w:id="143"/>
            <w:r>
              <w:t>31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4" w:name="P6333"/>
            <w:bookmarkEnd w:id="144"/>
            <w:r>
              <w:t>31.1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5" w:name="P6340"/>
            <w:bookmarkEnd w:id="145"/>
            <w:r>
              <w:t>31.2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3.3. Для медицинской </w:t>
            </w:r>
            <w:r>
              <w:lastRenderedPageBreak/>
              <w:t>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6" w:name="P6347"/>
            <w:bookmarkEnd w:id="146"/>
            <w:r>
              <w:lastRenderedPageBreak/>
              <w:t>31.3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7" w:name="P6354"/>
            <w:bookmarkEnd w:id="147"/>
            <w:r>
              <w:t>31.4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8" w:name="P6361"/>
            <w:bookmarkEnd w:id="148"/>
            <w:r>
              <w:t>32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49" w:name="P6368"/>
            <w:bookmarkEnd w:id="149"/>
            <w:r>
              <w:t>32.1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0" w:name="P6375"/>
            <w:bookmarkEnd w:id="150"/>
            <w:r>
              <w:t>32.2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4.3. Имплантация частотно-адаптированного кардиостимулятора взрослым медицинскими организациями (за </w:t>
            </w:r>
            <w:r>
              <w:lastRenderedPageBreak/>
              <w:t>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1" w:name="P6382"/>
            <w:bookmarkEnd w:id="151"/>
            <w:r>
              <w:lastRenderedPageBreak/>
              <w:t>32.3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4.4. Эндоваскулярная деструкция дополнительных проводящих путей и аритм</w:t>
            </w:r>
            <w:r>
              <w:t>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2" w:name="P6389"/>
            <w:bookmarkEnd w:id="152"/>
            <w:r>
              <w:t>32.4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3" w:name="P6396"/>
            <w:bookmarkEnd w:id="153"/>
            <w:r>
              <w:t>32.5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4" w:name="P6403"/>
            <w:bookmarkEnd w:id="154"/>
            <w:r>
              <w:t>32.6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5" w:name="P6410"/>
            <w:bookmarkEnd w:id="155"/>
            <w:r>
              <w:t>32.7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6" w:name="P6417"/>
            <w:bookmarkEnd w:id="156"/>
            <w:r>
              <w:t>33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7" w:name="P6424"/>
            <w:bookmarkEnd w:id="157"/>
            <w:r>
              <w:t>33.1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5.2. В условиях дневных стационаров (первичная медико-санитарная помощь, </w:t>
            </w:r>
            <w:r>
              <w:lastRenderedPageBreak/>
              <w:t>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8" w:name="P6431"/>
            <w:bookmarkEnd w:id="158"/>
            <w:r>
              <w:lastRenderedPageBreak/>
              <w:t>33.2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59" w:name="P6438"/>
            <w:bookmarkEnd w:id="159"/>
            <w:r>
              <w:t>33.3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0" w:name="P6452"/>
            <w:bookmarkEnd w:id="160"/>
            <w:r>
              <w:t>34.1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1" w:name="P6459"/>
            <w:bookmarkEnd w:id="161"/>
            <w:r>
              <w:t>34.1.1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2" w:name="P6466"/>
            <w:bookmarkEnd w:id="162"/>
            <w:r>
              <w:t>34.1.2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6.2. Оказываемая в стационарных условиях (включая койки паллиативной </w:t>
            </w:r>
            <w:r>
              <w:lastRenderedPageBreak/>
              <w:t>медицинской помощи и койки сестринского ухода)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3" w:name="P6473"/>
            <w:bookmarkEnd w:id="163"/>
            <w:r>
              <w:lastRenderedPageBreak/>
              <w:t>34.2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4" w:name="P6480"/>
            <w:bookmarkEnd w:id="164"/>
            <w:r>
              <w:t>34.3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5" w:name="P6487"/>
            <w:bookmarkEnd w:id="165"/>
            <w:r>
              <w:t>35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2374,4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8. Иные расходы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6" w:name="P6494"/>
            <w:bookmarkEnd w:id="166"/>
            <w:r>
              <w:t>36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200"/>
          <w:footerReference w:type="default" r:id="rId201"/>
          <w:headerReference w:type="first" r:id="rId202"/>
          <w:footerReference w:type="first" r:id="rId20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&lt;1&gt; Без учета финансовых средств консолидированного бюджета Ивановской области на приобретение оборудования для медицинских организаций, работающих в системе ОМС (затрат, не вошедших в тариф). Средние нормативы объема оказа</w:t>
      </w:r>
      <w:r>
        <w:t>ния и средние нормативы финансовых затрат на единицу объема медицинской помощи за счет бюджетных ассигнований бюджета Ивановской области.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&lt;2&gt; Нормативы объема скорой медицинской помощи и нормативы финансовых затрат на один вызов скорой медицинской помощи у</w:t>
      </w:r>
      <w:r>
        <w:t>станавливаются Правительством Ивановской области. Средний норматив финансовых затрат за счет средств бюджета Ивановской области на один случай оказания медицинской помощи авиамедицинскими выездными бригадами скорой медицинской помощи при санитарно-авиацион</w:t>
      </w:r>
      <w:r>
        <w:t>ной эвакуации, осуществляемой воздушными судами, с учетом реальной потребности (за исключением расходов на авиационные работы) устанавливается Правительством Ивановской области за счет средств областного бюджета.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&lt;3&gt; Включая посещения, связанные с профилак</w:t>
      </w:r>
      <w:r>
        <w:t>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в целях ран</w:t>
      </w:r>
      <w:r>
        <w:t>него (своевременного) выявления незаконного потребления наркотических средств и психотропных веществ.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&lt;4&gt; Законченных случаев лечения заболевания в амбулаторных условиях с кратностью посещений по поводу одного заболевания не менее 2.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&lt;5&gt; Правительство Ивановской области вправе устанавливать раздельные нормативы объема и стоимости единицы объема для оказываемой в условиях дневного стационара первичной медико-санитарной помощи и специализированной медицинской помощи, включающие случаи ок</w:t>
      </w:r>
      <w:r>
        <w:t>азания паллиативной медицинской помощи в условиях дневного стационара, а также для медицинской реабилитации.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&lt;6&gt; Нормативы объема и стоимости единицы объема медицинской помощи, оказываемой в условиях дневных стационаров (общие для первичной медико-санитарн</w:t>
      </w:r>
      <w:r>
        <w:t xml:space="preserve">ой помощи и специализированной медицинской помощи, включая случаи оказания паллиативной медицинской помощи в условиях дневного стационара), устанавливаются Правительством Ивановской области на основании соответствующих нормативов Программы, утвержденных </w:t>
      </w:r>
      <w:hyperlink r:id="rId20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29.12.2025 N 2188.</w:t>
      </w:r>
    </w:p>
    <w:p w:rsidR="00FE688A" w:rsidRDefault="00BE35FF">
      <w:pPr>
        <w:pStyle w:val="ConsPlusNormal0"/>
        <w:jc w:val="both"/>
      </w:pPr>
      <w:r>
        <w:t xml:space="preserve">(в ред. </w:t>
      </w:r>
      <w:hyperlink r:id="rId20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09.09.2026 N 334-п)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&lt;7&gt; Включены в норматив объема первичной медико-санитарной помощи в амбулаторных условиях в случае включения паллиативной медицинской помощи в территориаль</w:t>
      </w:r>
      <w:r>
        <w:t>ную программу ОМС сверх базовой программы ОМС с соответствующим платежом Правительства Ивановской области.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2"/>
      </w:pPr>
      <w:r>
        <w:t>Таблица 4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lastRenderedPageBreak/>
        <w:t>государственных гарантий по видам и условиям ее оказания</w:t>
      </w:r>
    </w:p>
    <w:p w:rsidR="00FE688A" w:rsidRDefault="00BE35FF">
      <w:pPr>
        <w:pStyle w:val="ConsPlusTitle0"/>
        <w:jc w:val="center"/>
      </w:pPr>
      <w:r>
        <w:t xml:space="preserve">за счет бюджетных ассигнований </w:t>
      </w:r>
      <w:r>
        <w:t>консолидированного бюджета</w:t>
      </w:r>
    </w:p>
    <w:p w:rsidR="00FE688A" w:rsidRDefault="00BE35FF">
      <w:pPr>
        <w:pStyle w:val="ConsPlusTitle0"/>
        <w:jc w:val="center"/>
      </w:pPr>
      <w:r>
        <w:t>Ивановской области (далее - бюджетные ассигнования)</w:t>
      </w:r>
    </w:p>
    <w:p w:rsidR="00FE688A" w:rsidRDefault="00BE35FF">
      <w:pPr>
        <w:pStyle w:val="ConsPlusTitle0"/>
        <w:jc w:val="center"/>
      </w:pPr>
      <w:r>
        <w:t>на 2027 год</w:t>
      </w:r>
    </w:p>
    <w:p w:rsidR="00FE688A" w:rsidRDefault="00FE688A">
      <w:pPr>
        <w:pStyle w:val="ConsPlusNormal0"/>
        <w:jc w:val="center"/>
      </w:pPr>
    </w:p>
    <w:p w:rsidR="00FE688A" w:rsidRDefault="00FE688A">
      <w:pPr>
        <w:pStyle w:val="ConsPlusNormal0"/>
        <w:sectPr w:rsidR="00FE688A">
          <w:headerReference w:type="default" r:id="rId206"/>
          <w:footerReference w:type="default" r:id="rId207"/>
          <w:headerReference w:type="first" r:id="rId208"/>
          <w:footerReference w:type="first" r:id="rId20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9"/>
        <w:gridCol w:w="600"/>
        <w:gridCol w:w="1234"/>
        <w:gridCol w:w="1119"/>
        <w:gridCol w:w="1078"/>
        <w:gridCol w:w="1054"/>
        <w:gridCol w:w="1119"/>
        <w:gridCol w:w="1227"/>
        <w:gridCol w:w="1054"/>
        <w:gridCol w:w="1119"/>
        <w:gridCol w:w="1054"/>
        <w:gridCol w:w="1119"/>
        <w:gridCol w:w="819"/>
        <w:gridCol w:w="1054"/>
        <w:gridCol w:w="819"/>
      </w:tblGrid>
      <w:tr w:rsidR="00FE688A">
        <w:tc>
          <w:tcPr>
            <w:tcW w:w="357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консолидированного б</w:t>
            </w:r>
            <w:r>
              <w:t xml:space="preserve">юджета субъекта Российской Федерации (далее - бюджетные ассигнования), включая бюджетные ассигнования, </w:t>
            </w:r>
            <w:r>
              <w:lastRenderedPageBreak/>
              <w:t>передаваемые в виде межбюджетного трансферта в бюджет территориального фонда обязательного медицинского страхования (далее - МБТ, ТФОМС) на финансовое об</w:t>
            </w:r>
            <w:r>
              <w:t xml:space="preserve">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сверх установленных базовой программой </w:t>
            </w:r>
            <w:r>
              <w:lastRenderedPageBreak/>
              <w:t>обязательного медицинского страхования (далее со</w:t>
            </w:r>
            <w:r>
              <w:t>ответственно - ТП ОМС, базовая программа ОМС)</w:t>
            </w:r>
          </w:p>
        </w:tc>
        <w:tc>
          <w:tcPr>
            <w:tcW w:w="85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N строки</w:t>
            </w:r>
          </w:p>
        </w:tc>
        <w:tc>
          <w:tcPr>
            <w:tcW w:w="102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И</w:t>
            </w:r>
            <w:r>
              <w:t>вановской области на единицу объема медицинской помощи, не входящей в базовую программу ОМС</w:t>
            </w:r>
          </w:p>
        </w:tc>
        <w:tc>
          <w:tcPr>
            <w:tcW w:w="303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Ивановской области</w:t>
            </w:r>
          </w:p>
        </w:tc>
        <w:tc>
          <w:tcPr>
            <w:tcW w:w="6086" w:type="dxa"/>
            <w:gridSpan w:val="4"/>
          </w:tcPr>
          <w:p w:rsidR="00FE688A" w:rsidRDefault="00BE35FF">
            <w:pPr>
              <w:pStyle w:val="ConsPlusNormal0"/>
              <w:jc w:val="center"/>
            </w:pPr>
            <w:r>
              <w:t>Утвержденная стоимост</w:t>
            </w:r>
            <w:r>
              <w:t>ь ТПГГ по направлениям расходования бюджетных ассигнований консолидированного бюджета Ивановской области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 xml:space="preserve">общий норматив объема медицинской помощи, оказываемой за счет бюджетных ассигнований, включая средства МБТ в бюджет ТФОМС, в том </w:t>
            </w:r>
            <w:r>
              <w:lastRenderedPageBreak/>
              <w:t>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норматив объема медицинской помощи за счет бюджетных ассигнований (без учета медицинской помощи, оказываемой по ТП ОМС сверх </w:t>
            </w:r>
            <w:r>
              <w:lastRenderedPageBreak/>
              <w:t>базовой программы ОМС за счет средств МБТ в бюджет ТФОМС)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норматив объема медицинской помощи, оказываемой по ТП ОМС сверх базовой п</w:t>
            </w:r>
            <w:r>
              <w:t>рограммы ОМС за счет 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 xml:space="preserve">общий норматив финансовых затрат на единицу объема медицинской помощи, оказываемой за счет бюджетных ассигнований, включая средства </w:t>
            </w:r>
            <w:r>
              <w:lastRenderedPageBreak/>
              <w:t>МБТ в бюджет ТФОМС &lt;1&gt; в том 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норматив финансовых затрат на единицу об</w:t>
            </w:r>
            <w:r>
              <w:t xml:space="preserve">ъема медицинской помощи за счет бюджетных ассигнований (без учета средств МБТ в бюджет ТФОМС </w:t>
            </w:r>
            <w:r>
              <w:lastRenderedPageBreak/>
              <w:t>на предоставление медицинской помощи сверх базовой программы 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норматив финансовых затрат на единицу объема медицинской помощи, оказываемой по ТП ОМС сверх базо</w:t>
            </w:r>
            <w:r>
              <w:t xml:space="preserve">вой программы ОМС за счет </w:t>
            </w:r>
            <w:r>
              <w:lastRenderedPageBreak/>
              <w:t>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за счет бюджетных ассигнований, включая средства МБТ в бюджет ТФОМС на финансовое обеспечение медицинской помощи, оказывае</w:t>
            </w:r>
            <w:r>
              <w:lastRenderedPageBreak/>
              <w:t>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за счет средств МБТ в бюджет ТФОМС на ф</w:t>
            </w:r>
            <w:r>
              <w:t>инансовое обеспечение медицинской помощи, оказываемой по ТП ОМС сверх базовой програм</w:t>
            </w:r>
            <w:r>
              <w:lastRenderedPageBreak/>
              <w:t>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за счет бюджетных ассигнований, включая средства МБТ в бюджет ТФОМС на финансовое обеспечение медицинской помощи, оказывае</w:t>
            </w:r>
            <w:r>
              <w:lastRenderedPageBreak/>
              <w:t>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доли в структуре расходов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ТП ОМС сверх базовой програм</w:t>
            </w:r>
            <w:r>
              <w:lastRenderedPageBreak/>
              <w:t>мы ОМС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доли в структуре расходов</w:t>
            </w:r>
          </w:p>
        </w:tc>
      </w:tr>
      <w:tr w:rsidR="00FE688A">
        <w:tc>
          <w:tcPr>
            <w:tcW w:w="357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85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%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 = 5 + 6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7962,2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7003600,5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I. Нормируемая </w:t>
            </w:r>
            <w:r>
              <w:lastRenderedPageBreak/>
              <w:t>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А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2529,4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2224854,4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 Скорая медицинская помощь, включая скорую специализированную медицинскую помощь, не входящая в территориальную программу ОМС &lt;2&gt;,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68410,9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9146,3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 Первичная </w:t>
            </w:r>
            <w:r>
              <w:lastRenderedPageBreak/>
              <w:t>медико-санитарная помощь, предоставляемая: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526907,5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 В амбулаторных условиях: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526907,5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2.1.1. С профилактической и иными целями &lt;3&gt;,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379,3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333608,9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2.1.2. В связи с заболеваниями - обращений &lt;4&gt;,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219,7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193298,6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</w:t>
            </w:r>
            <w:r>
              <w:lastRenderedPageBreak/>
              <w:t>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8.1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2.2.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107899,2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не идентифицированным и не </w:t>
            </w:r>
            <w:r>
              <w:lastRenderedPageBreak/>
              <w:t>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 Специализированная, в том числе высокотехнологичная, 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1729,9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1521636,8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4.1.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4.2. В условиях круглосуточных стационаров,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115275,5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115275,5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1729,9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1521636,8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5. Паллиативная медицинская помощь: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75,6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5.1. Первичная медицинская помощь, в том числе доврачебная и врачебная (включая ветеранов боевых действии), всего,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75,6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посещение по паллиативной медицинской помощи без учета посещений на дому </w:t>
            </w:r>
            <w:r>
              <w:lastRenderedPageBreak/>
              <w:t>патронажными бригадами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15.1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10677,1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посещения на дому выездными патронажными бригадами,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63,5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55859,5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3393,4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3393,4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7126,1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5.2.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в том числе </w:t>
            </w:r>
            <w:r>
              <w:lastRenderedPageBreak/>
              <w:t>для детского 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16.1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</w:t>
            </w:r>
            <w:r>
              <w:lastRenderedPageBreak/>
              <w:t>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5.3. Паллиативная медицинская помощь в условиях дневного стационара &lt;6&gt;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1542,3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1356610,2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 Медицинские и иные государственные и муниципальные услуги (работы), оказываемые (выполняемые) в медицинских </w:t>
            </w:r>
            <w:r>
              <w:lastRenderedPageBreak/>
              <w:t xml:space="preserve">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организации), за исключением медицинской помощи, </w:t>
            </w:r>
            <w:r>
              <w:lastRenderedPageBreak/>
              <w:t>оказываемой за счет средств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921,2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810335,1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7. Высокотехнологичная медицинская помощь, оказываемая в подведомственных медицинских организациях,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308576,4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308576,4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486,2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427686,8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7.1. Не включенная в базовую программу ОМС и предусмотренная </w:t>
            </w:r>
            <w:hyperlink r:id="rId210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1 к Программе государственных гарантий бесплатного оказания гражданам медицинской помощи на </w:t>
            </w:r>
            <w:r>
              <w:lastRenderedPageBreak/>
              <w:t>2025 год и на плановый период 2026 и 2027 год</w:t>
            </w:r>
            <w:r>
              <w:t>ов, утвержденной постановлением Правительства Российской Федерации от 30 декабря 2025 г. N 2188 (далее - Программа)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19.1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334633,7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334633,7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273395,7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7.2. Дополнительные объемы высокотехнологичной медицинской помощи, включенной в базовую программу ОМС в соответствии с </w:t>
            </w:r>
            <w:hyperlink r:id="rId211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1 к Программе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19.2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271161,9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271161,9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154291,1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 Расходы на </w:t>
            </w:r>
            <w:r>
              <w:lastRenderedPageBreak/>
              <w:t>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20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134,8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118588,3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8.1.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тарифы ОМС)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8.2. Приобретение, обслуживание, ремонт медицинского оборудования, </w:t>
            </w:r>
            <w:r>
              <w:lastRenderedPageBreak/>
              <w:t>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20.2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134,8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118588,3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</w:t>
            </w:r>
            <w:r>
              <w:lastRenderedPageBreak/>
              <w:t>Российской Федерации,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В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3890,5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3422135,9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9.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3852,1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3388313,4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10. Бесплатное (со скидкой) зубное протезирование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11. Осуществление транспортировки пациентов с </w:t>
            </w:r>
            <w:r>
              <w:lastRenderedPageBreak/>
              <w:t>хронической почечной недостаточностью от места их фактического проживания до места получения заместительной почечной терапии и обратно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33822,5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212"/>
          <w:footerReference w:type="default" r:id="rId213"/>
          <w:headerReference w:type="first" r:id="rId214"/>
          <w:footerReference w:type="first" r:id="rId21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2"/>
      </w:pPr>
      <w:r>
        <w:t>Таблица 5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t>обязательного медицинского страхования Ивановской области</w:t>
      </w:r>
    </w:p>
    <w:p w:rsidR="00FE688A" w:rsidRDefault="00BE35FF">
      <w:pPr>
        <w:pStyle w:val="ConsPlusTitle0"/>
        <w:jc w:val="center"/>
      </w:pPr>
      <w:r>
        <w:t>по видам и условия</w:t>
      </w:r>
      <w:r>
        <w:t>м оказания медицинской помощи на 2027 год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center"/>
      </w:pPr>
      <w:r>
        <w:t xml:space="preserve">(в ред. </w:t>
      </w:r>
      <w:hyperlink r:id="rId21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FE688A" w:rsidRDefault="00BE35FF">
      <w:pPr>
        <w:pStyle w:val="ConsPlusNormal0"/>
        <w:jc w:val="center"/>
      </w:pPr>
      <w:r>
        <w:t>от 09.09.2026 N 334-п)</w:t>
      </w:r>
    </w:p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4"/>
        <w:gridCol w:w="844"/>
        <w:gridCol w:w="1774"/>
        <w:gridCol w:w="1834"/>
        <w:gridCol w:w="1504"/>
        <w:gridCol w:w="1909"/>
        <w:gridCol w:w="1909"/>
      </w:tblGrid>
      <w:tr w:rsidR="00FE688A">
        <w:tc>
          <w:tcPr>
            <w:tcW w:w="291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77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</w:t>
            </w:r>
            <w:r>
              <w:t>ница измерения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предоставления)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объема)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Сто</w:t>
            </w:r>
            <w:r>
              <w:t>имость территориальной программы по источникам ее финансового обеспечения</w:t>
            </w:r>
          </w:p>
        </w:tc>
      </w:tr>
      <w:tr w:rsidR="00FE688A">
        <w:tc>
          <w:tcPr>
            <w:tcW w:w="291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84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77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тыс. руб.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24910,4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22490988,0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7641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8026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8411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5471,2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1428,0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1289293,8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2.1.1. Для проведения профилактических медицинских осмотров (сумма </w:t>
            </w:r>
            <w:hyperlink w:anchor="P7662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8047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8432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2797,8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657200,4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Для проведения диспансеризации, всего (сумма </w:t>
            </w:r>
            <w:hyperlink w:anchor="P7669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8054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8439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3346,4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1472,2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1329250,3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для проведения углубленной диспансеризации (сумма </w:t>
            </w:r>
            <w:hyperlink w:anchor="P7676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8061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8446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2517,6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115376,6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диспансеризации по оценке репродуктивного здоровья женщин и мужчин (сумма </w:t>
            </w:r>
            <w:hyperlink w:anchor="P7683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8068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8453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2072,8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296064,2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0,080980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3273,3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265,1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239327,3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56743,5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2.1.4. Для посещений с иными целями (сумма </w:t>
            </w:r>
            <w:hyperlink w:anchor="P7704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8089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8474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1115067,1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2.1.5. В неотложной форме (сумма </w:t>
            </w:r>
            <w:hyperlink w:anchor="P7711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8096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8481" w:tooltip="30.5">
              <w:r>
                <w:rPr>
                  <w:color w:val="0000FF"/>
                </w:rPr>
                <w:t>30.5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1125,8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548887,2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 Обращения в связи с заболеваниями - всего (сумма </w:t>
            </w:r>
            <w:hyperlink w:anchor="P7718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8103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8488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1,3359690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2212,4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2955,7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2668627,9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29649,9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</w:t>
            </w:r>
            <w:r>
              <w:lastRenderedPageBreak/>
              <w:t>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9942,4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диагностических</w:t>
            </w:r>
            <w:r>
              <w:t xml:space="preserve"> (лабораторных) исследований (медицинских услуг) (сумма </w:t>
            </w:r>
            <w:hyperlink w:anchor="P7739" w:tooltip="14.7">
              <w:r>
                <w:rPr>
                  <w:color w:val="0000FF"/>
                </w:rPr>
                <w:t>строк 14.7</w:t>
              </w:r>
            </w:hyperlink>
            <w:r>
              <w:t xml:space="preserve"> + </w:t>
            </w:r>
            <w:hyperlink w:anchor="P8124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8509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2461,9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613286,9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2.1.7.1. Компьютерная томография (сумма </w:t>
            </w:r>
            <w:hyperlink w:anchor="P7746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8131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8516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3684,9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212,7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192075,4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</w:t>
            </w:r>
            <w:r>
              <w:t xml:space="preserve">итно-резонансная томография (сумма </w:t>
            </w:r>
            <w:hyperlink w:anchor="P7753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8138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8523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5031,3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100087,7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2.1.7.3. Ультразвуковое исследование сердечно-сосудистой системы (сумма </w:t>
            </w:r>
            <w:hyperlink w:anchor="P7760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8145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8530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794,</w:t>
            </w:r>
            <w:r>
              <w:t>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87851,6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2.1.7.4. Эндоскопическое диагностическое исследование (сумма </w:t>
            </w:r>
            <w:hyperlink w:anchor="P7767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8152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8537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1457,5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46545,3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7774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8159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8544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11458,0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15433,9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</w:t>
            </w:r>
            <w:hyperlink w:anchor="P7781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8166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8551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2825,7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69147,7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2.1.7.7. ПЭТ-КТ (сумма </w:t>
            </w:r>
            <w:hyperlink w:anchor="P7788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8173" w:tooltip="22.7.7">
              <w:r>
                <w:rPr>
                  <w:color w:val="0000FF"/>
                </w:rPr>
                <w:t>22.7.7</w:t>
              </w:r>
            </w:hyperlink>
            <w:r>
              <w:t xml:space="preserve"> + </w:t>
            </w:r>
            <w:hyperlink w:anchor="P8558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37130,2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71772,7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2.1.7.8. ОФЭКТ/КТ/сцинтиграфия (сумма </w:t>
            </w:r>
            <w:hyperlink w:anchor="P7795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8180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8565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5207,2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18792,8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2.1.7.9. Неинвазивное пренатальное тестирование (определение внеклеточной ДНК плода по крови ма</w:t>
            </w:r>
            <w:r>
              <w:t xml:space="preserve">тери) (сумма </w:t>
            </w:r>
            <w:hyperlink w:anchor="P7802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8187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8572" w:tooltip="30.7.9">
              <w:r>
                <w:rPr>
                  <w:color w:val="0000FF"/>
                </w:rPr>
                <w:t>30.7.9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15548,3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9080,2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2.1.7.10. Определение РНК вируса гепатита C (Hepatitis C virus) в крови методом ПЦР (сумма </w:t>
            </w:r>
            <w:hyperlink w:anchor="P7809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8194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8579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1181,1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1322,8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</w:t>
            </w:r>
            <w:hyperlink w:anchor="P7816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8201" w:tooltip="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8586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2093,9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1176,8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2.1.8. Школа для больных с хроническими заболеваниями, школа для беременных и по вопросам грудного вскармливания, в том числе: (сумма </w:t>
            </w:r>
            <w:hyperlink w:anchor="P7823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8208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8593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1029,5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195454,7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школа сахарного диабета (сумма </w:t>
            </w:r>
            <w:hyperlink w:anchor="P7830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8215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8600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1516,0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7692,2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2.1.9. Диспансерное наблюдение (сумма </w:t>
            </w:r>
            <w:hyperlink w:anchor="P7837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8222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8607" w:tooltip="30.9">
              <w:r>
                <w:rPr>
                  <w:color w:val="0000FF"/>
                </w:rPr>
                <w:t>30.9</w:t>
              </w:r>
            </w:hyperlink>
            <w:r>
              <w:t>),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3336,1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919,1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829854,9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онкологических заболеваний (сумма </w:t>
            </w:r>
            <w:hyperlink w:anchor="P7844" w:tooltip="14.9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8229" w:tooltip="22.9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8614" w:tooltip="30.9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4641,5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188793,0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сахарного диабета (сумма </w:t>
            </w:r>
            <w:hyperlink w:anchor="P7851" w:tooltip="14.9.2">
              <w:r>
                <w:rPr>
                  <w:color w:val="0000FF"/>
                </w:rPr>
                <w:t>строк 14.8.2</w:t>
              </w:r>
            </w:hyperlink>
            <w:r>
              <w:t xml:space="preserve"> + </w:t>
            </w:r>
            <w:hyperlink w:anchor="P8236" w:tooltip="22.9.2">
              <w:r>
                <w:rPr>
                  <w:color w:val="0000FF"/>
                </w:rPr>
                <w:t>22.8.2</w:t>
              </w:r>
            </w:hyperlink>
            <w:r>
              <w:t xml:space="preserve"> + </w:t>
            </w:r>
            <w:hyperlink w:anchor="P8621" w:tooltip="30.9.2">
              <w:r>
                <w:rPr>
                  <w:color w:val="0000FF"/>
                </w:rPr>
                <w:t>30.8.2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2017,8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108945,1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болезней системы кровообращения (сумма </w:t>
            </w:r>
            <w:hyperlink w:anchor="P7858" w:tooltip="14.9.3">
              <w:r>
                <w:rPr>
                  <w:color w:val="0000FF"/>
                </w:rPr>
                <w:t>строк 14.8.3</w:t>
              </w:r>
            </w:hyperlink>
            <w:r>
              <w:t xml:space="preserve"> + </w:t>
            </w:r>
            <w:hyperlink w:anchor="P8243" w:tooltip="22.9.3">
              <w:r>
                <w:rPr>
                  <w:color w:val="0000FF"/>
                </w:rPr>
                <w:t>22.8.3</w:t>
              </w:r>
            </w:hyperlink>
            <w:r>
              <w:t xml:space="preserve"> + </w:t>
            </w:r>
            <w:hyperlink w:anchor="P8628" w:tooltip="30.9.3">
              <w:r>
                <w:rPr>
                  <w:color w:val="0000FF"/>
                </w:rPr>
                <w:t>30.8.3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3943,9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494896,3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 Дистанционное наблюдение за состоянием здоровья пациентов (сумма </w:t>
            </w:r>
            <w:hyperlink w:anchor="P7865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8250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8635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1280,9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47402,3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3878,6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4526,3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2.1.10.2. Пациентов с артериальной </w:t>
            </w:r>
            <w:r>
              <w:lastRenderedPageBreak/>
              <w:t>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1196,3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42875,4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7886" w:tooltip="14.11">
              <w:r>
                <w:rPr>
                  <w:color w:val="0000FF"/>
                </w:rPr>
                <w:t>строк 14</w:t>
              </w:r>
              <w:r>
                <w:rPr>
                  <w:color w:val="0000FF"/>
                </w:rPr>
                <w:t>.11</w:t>
              </w:r>
            </w:hyperlink>
            <w:r>
              <w:t xml:space="preserve"> + </w:t>
            </w:r>
            <w:hyperlink w:anchor="P8271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8656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3456,6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102460,5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</w:t>
            </w:r>
            <w:hyperlink w:anchor="P7893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 </w:t>
            </w:r>
            <w:hyperlink w:anchor="P8278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8663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34353,7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2382,2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2150885,2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3.1. Для медицинской помощи по профилю "онкология", в том числе: (сумма </w:t>
            </w:r>
            <w:hyperlink w:anchor="P7900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8285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8670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84454,8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1215,2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1097152,3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3.2. Для медицинской помощи при экстракорпоральном оплодотворении (сумма </w:t>
            </w:r>
            <w:hyperlink w:anchor="P7907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8292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8677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123509,4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82627,7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3.3. Для медицинской помощи больным с вирусным гепатитом C (сумма </w:t>
            </w:r>
            <w:hyperlink w:anchor="P7914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8299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8684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65320,6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75967,9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3.4. Высокотехнологичная медицинская помощь (сумма </w:t>
            </w:r>
            <w:hyperlink w:anchor="P7921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8306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8691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(сумма </w:t>
            </w:r>
            <w:hyperlink w:anchor="P7928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8313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8698" w:tooltip="32">
              <w:r>
                <w:rPr>
                  <w:color w:val="0000FF"/>
                </w:rPr>
                <w:t>32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60620,1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10700,9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9661570,9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4.1. Медицинская помощь по профилю "онкология" (сумма </w:t>
            </w:r>
            <w:hyperlink w:anchor="P7935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8320" w:tooltip="24.1">
              <w:r>
                <w:rPr>
                  <w:color w:val="0000FF"/>
                </w:rPr>
                <w:t>24.1</w:t>
              </w:r>
            </w:hyperlink>
            <w:r>
              <w:t xml:space="preserve"> + </w:t>
            </w:r>
            <w:hyperlink w:anchor="P8705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109749,5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1126,6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1017158,4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4.2. Стентирование коронарных артерий медицинскими организациями (за исключением </w:t>
            </w:r>
            <w:r>
              <w:lastRenderedPageBreak/>
              <w:t xml:space="preserve">федеральных медицинских организаций) (сумма </w:t>
            </w:r>
            <w:hyperlink w:anchor="P7942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8327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8712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176275,9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410,2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370355,7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4.3. Имплантация частотно-адаптированного кардиостимулятор</w:t>
            </w:r>
            <w:r>
              <w:t xml:space="preserve">а взрослым медицинскими организациями (за исключением федеральных медицинских организаций) (сумма </w:t>
            </w:r>
            <w:hyperlink w:anchor="P7949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8334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8719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</w:t>
            </w:r>
            <w:r>
              <w:t>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270465,2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116,2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104940,5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7956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8341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8726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366799,5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62722,7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</w:t>
            </w:r>
            <w:hyperlink w:anchor="P7963" w:tooltip="16.5">
              <w:r>
                <w:rPr>
                  <w:color w:val="0000FF"/>
                </w:rPr>
                <w:t>строк 16.5</w:t>
              </w:r>
            </w:hyperlink>
            <w:r>
              <w:t xml:space="preserve"> + </w:t>
            </w:r>
            <w:hyperlink w:anchor="P8348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8733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223949,2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95402,4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4.6. Трансплантация почки </w:t>
            </w:r>
            <w:r>
              <w:lastRenderedPageBreak/>
              <w:t xml:space="preserve">(сумма </w:t>
            </w:r>
            <w:hyperlink w:anchor="P7970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8355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8740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1369498,8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31498,5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4.7. Высокотехнологичная медицинская помощь (сумма </w:t>
            </w:r>
            <w:hyperlink w:anchor="P7977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8362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8747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244868,0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1617842,8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 Медицинская реабилитация (сумма </w:t>
            </w:r>
            <w:hyperlink w:anchor="P7984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8369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8754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5.1. В амбулаторных условиях (сумма </w:t>
            </w:r>
            <w:hyperlink w:anchor="P7991" w:tooltip="17.1">
              <w:r>
                <w:rPr>
                  <w:color w:val="0000FF"/>
                </w:rPr>
                <w:t>строк 17.1</w:t>
              </w:r>
            </w:hyperlink>
            <w:r>
              <w:t xml:space="preserve"> + </w:t>
            </w:r>
            <w:hyperlink w:anchor="P8376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8761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0,003527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29121,1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92727,7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  <w:r>
              <w:t xml:space="preserve"> (сумма </w:t>
            </w:r>
            <w:hyperlink w:anchor="P7998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8383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8768" w:tooltip="33.2">
              <w:r>
                <w:rPr>
                  <w:color w:val="0000FF"/>
                </w:rPr>
                <w:t>33.2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0,003595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31937,9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103670,4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5.3.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8005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8390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8775" w:tooltip="33.3">
              <w:r>
                <w:rPr>
                  <w:color w:val="0000FF"/>
                </w:rPr>
                <w:t>33.3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61712,0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340094,8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8789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6.1.1. Посещение по паллиативной медицинской помощи без учета посещений на дому патронажными бригадами (равно </w:t>
            </w:r>
            <w:hyperlink w:anchor="P8796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6.1.2. Посещения на дому выездными патронажными бригадами (равно </w:t>
            </w:r>
            <w:hyperlink w:anchor="P8803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8810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6.3. Оказываемая в условиях дневного с</w:t>
            </w:r>
            <w:r>
              <w:t xml:space="preserve">тационара (равно </w:t>
            </w:r>
            <w:hyperlink w:anchor="P8817" w:tooltip="34.3">
              <w:r>
                <w:rPr>
                  <w:color w:val="0000FF"/>
                </w:rPr>
                <w:t>строке 34.3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 Расходы на ведение дела СМО (сумма </w:t>
            </w:r>
            <w:hyperlink w:anchor="P8012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8397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8824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199256,0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 Иные расходы (равно </w:t>
            </w:r>
            <w:hyperlink w:anchor="P8831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из </w:t>
            </w:r>
            <w:hyperlink w:anchor="P8026" w:tooltip="20">
              <w:r>
                <w:rPr>
                  <w:color w:val="0000FF"/>
                </w:rPr>
                <w:t>строки 20</w:t>
              </w:r>
            </w:hyperlink>
            <w:r>
              <w:t>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24630,3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22238116,1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7" w:name="P7641"/>
            <w:bookmarkEnd w:id="167"/>
            <w:r>
              <w:t>12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5471,2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1428,0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1289293,8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8" w:name="P7662"/>
            <w:bookmarkEnd w:id="168"/>
            <w:r>
              <w:t>14.1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2797,8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657200,4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Для проведения </w:t>
            </w:r>
            <w:r>
              <w:lastRenderedPageBreak/>
              <w:t>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69" w:name="P7669"/>
            <w:bookmarkEnd w:id="169"/>
            <w:r>
              <w:lastRenderedPageBreak/>
              <w:t>14.2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3346,4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1472,2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1329250,3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0" w:name="P7676"/>
            <w:bookmarkEnd w:id="170"/>
            <w:r>
              <w:t>14.2.1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2517,6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115376,6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1" w:name="P7683"/>
            <w:bookmarkEnd w:id="171"/>
            <w:r>
              <w:t>14.3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2072,8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296064,2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3273,3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265,1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239327,3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56743,5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2" w:name="P7704"/>
            <w:bookmarkEnd w:id="172"/>
            <w:r>
              <w:t>14.4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1115067,1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3" w:name="P7711"/>
            <w:bookmarkEnd w:id="173"/>
            <w:r>
              <w:t>14.5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1125,8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548887,2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4" w:name="P7718"/>
            <w:bookmarkEnd w:id="174"/>
            <w:r>
              <w:t>14.6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2212,4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2955,7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2668627,9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2.1.6.1. Консультация с применением телемедицинских технологий при дистанционном взаимодействии </w:t>
            </w:r>
            <w:r>
              <w:lastRenderedPageBreak/>
              <w:t>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29649,9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9942,4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5" w:name="P7739"/>
            <w:bookmarkEnd w:id="175"/>
            <w:r>
              <w:t>14.7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2461,9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613286,9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6" w:name="P7746"/>
            <w:bookmarkEnd w:id="176"/>
            <w:r>
              <w:t>14.7.1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3684,9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212,7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192075,4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7" w:name="P7753"/>
            <w:bookmarkEnd w:id="177"/>
            <w:r>
              <w:t>14.7.2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5031,3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100087,7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8" w:name="P7760"/>
            <w:bookmarkEnd w:id="178"/>
            <w:r>
              <w:t>14.7.3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87851,6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2.1.7.4. Эндоскопическое диагностическое </w:t>
            </w:r>
            <w:r>
              <w:lastRenderedPageBreak/>
              <w:t>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79" w:name="P7767"/>
            <w:bookmarkEnd w:id="179"/>
            <w:r>
              <w:lastRenderedPageBreak/>
              <w:t>14.7.4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1457,5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46545,3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0" w:name="P7774"/>
            <w:bookmarkEnd w:id="180"/>
            <w:r>
              <w:t>14.7.5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11458,0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15433,9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1" w:name="P7781"/>
            <w:bookmarkEnd w:id="181"/>
            <w:r>
              <w:t>14.7.6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2825,7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69147,7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2" w:name="P7788"/>
            <w:bookmarkEnd w:id="182"/>
            <w:r>
              <w:t>14.7.7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37130,2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71772,7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3" w:name="P7795"/>
            <w:bookmarkEnd w:id="183"/>
            <w:r>
              <w:t>14.7.8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5207,2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18792,8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4" w:name="P7802"/>
            <w:bookmarkEnd w:id="184"/>
            <w:r>
              <w:t>14.7.9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15548,3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9080,2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2.1.7.10. Определение РНК </w:t>
            </w:r>
            <w:r>
              <w:lastRenderedPageBreak/>
              <w:t>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5" w:name="P7809"/>
            <w:bookmarkEnd w:id="185"/>
            <w:r>
              <w:lastRenderedPageBreak/>
              <w:t>14.7.10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1181,1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1322,8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6" w:name="P7816"/>
            <w:bookmarkEnd w:id="186"/>
            <w:r>
              <w:t>14.7.11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2093,9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1176,8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школа для беременн</w:t>
            </w:r>
            <w:r>
              <w:t>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7" w:name="P7823"/>
            <w:bookmarkEnd w:id="187"/>
            <w:r>
              <w:t>14.8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1029,5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216,5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195454,7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8" w:name="P7830"/>
            <w:bookmarkEnd w:id="188"/>
            <w:r>
              <w:t>14.8.1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1516,0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7692,2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89" w:name="P7837"/>
            <w:bookmarkEnd w:id="189"/>
            <w:r>
              <w:t>14.9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3336,1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919,1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829854,9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0" w:name="P7844"/>
            <w:bookmarkEnd w:id="190"/>
            <w:r>
              <w:t>14.9.1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4641,5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188793,0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1" w:name="P7851"/>
            <w:bookmarkEnd w:id="191"/>
            <w:r>
              <w:t>14.9.2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2017,8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108945,1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болезней системы </w:t>
            </w:r>
            <w:r>
              <w:lastRenderedPageBreak/>
              <w:t>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2" w:name="P7858"/>
            <w:bookmarkEnd w:id="192"/>
            <w:r>
              <w:lastRenderedPageBreak/>
              <w:t>14.9.3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0,138983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3943,9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494896,3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3" w:name="P7865"/>
            <w:bookmarkEnd w:id="193"/>
            <w:r>
              <w:t>14.10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1280,9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47402,3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3878,6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4526,3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1196,3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42875,4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4" w:name="P7886"/>
            <w:bookmarkEnd w:id="194"/>
            <w:r>
              <w:t>14.11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3456,6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102460,5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5" w:name="P7893"/>
            <w:bookmarkEnd w:id="195"/>
            <w:r>
              <w:t>15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34353,7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2382,2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2150885,2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6" w:name="P7900"/>
            <w:bookmarkEnd w:id="196"/>
            <w:r>
              <w:t>15.1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84454,8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1215,2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1097152,3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7" w:name="P7907"/>
            <w:bookmarkEnd w:id="197"/>
            <w:r>
              <w:t>15.2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123509,4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82627,7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8" w:name="P7914"/>
            <w:bookmarkEnd w:id="198"/>
            <w:r>
              <w:t>15.3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65320,6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75967,9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199" w:name="P7921"/>
            <w:bookmarkEnd w:id="199"/>
            <w:r>
              <w:t>15.4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0" w:name="P7928"/>
            <w:bookmarkEnd w:id="200"/>
            <w:r>
              <w:t>16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60620,1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10700,9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9661570,9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1" w:name="P7935"/>
            <w:bookmarkEnd w:id="201"/>
            <w:r>
              <w:t>16.1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109749,5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1126,6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1017158,4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2" w:name="P7942"/>
            <w:bookmarkEnd w:id="202"/>
            <w:r>
              <w:t>16.2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</w:t>
            </w:r>
            <w:r>
              <w:t>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176275,9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410,2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370355,7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3" w:name="P7949"/>
            <w:bookmarkEnd w:id="203"/>
            <w:r>
              <w:t>16.3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270465,2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116,2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104940,5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4" w:name="P7956"/>
            <w:bookmarkEnd w:id="204"/>
            <w:r>
              <w:t>16.4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366799,5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69,5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62722,7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5" w:name="P7963"/>
            <w:bookmarkEnd w:id="205"/>
            <w:r>
              <w:t>16.5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223949,2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95402,4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6" w:name="P7970"/>
            <w:bookmarkEnd w:id="206"/>
            <w:r>
              <w:t>16.6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1369498,8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31498,5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7" w:name="P7977"/>
            <w:bookmarkEnd w:id="207"/>
            <w:r>
              <w:t>16.7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244868,0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1617842,8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8" w:name="P7984"/>
            <w:bookmarkEnd w:id="208"/>
            <w:r>
              <w:t>17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09" w:name="P7991"/>
            <w:bookmarkEnd w:id="209"/>
            <w:r>
              <w:t>17.1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0,003506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29121,1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92168,3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0" w:name="P7998"/>
            <w:bookmarkEnd w:id="210"/>
            <w:r>
              <w:t>17.2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0,003595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31937,9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114,8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103670,4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</w:t>
            </w:r>
            <w:r>
              <w:t>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1" w:name="P8005"/>
            <w:bookmarkEnd w:id="211"/>
            <w:r>
              <w:t>17.3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61712,0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340094,8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2" w:name="P8012"/>
            <w:bookmarkEnd w:id="212"/>
            <w:r>
              <w:t>18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196876,3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564,7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3" w:name="P8026"/>
            <w:bookmarkEnd w:id="213"/>
            <w:r>
              <w:t>20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</w:t>
            </w:r>
            <w:r>
              <w:lastRenderedPageBreak/>
              <w:t>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4" w:name="P8047"/>
            <w:bookmarkEnd w:id="214"/>
            <w:r>
              <w:t>22.1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5" w:name="P8054"/>
            <w:bookmarkEnd w:id="215"/>
            <w:r>
              <w:t>22.2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6" w:name="P8061"/>
            <w:bookmarkEnd w:id="216"/>
            <w:r>
              <w:t>22.2.1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7" w:name="P8068"/>
            <w:bookmarkEnd w:id="217"/>
            <w:r>
              <w:t>22.3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8" w:name="P8089"/>
            <w:bookmarkEnd w:id="218"/>
            <w:r>
              <w:t>22.4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19" w:name="P8096"/>
            <w:bookmarkEnd w:id="219"/>
            <w:r>
              <w:t>22.5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0" w:name="P8103"/>
            <w:bookmarkEnd w:id="220"/>
            <w:r>
              <w:t>22.6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взаимодействии </w:t>
            </w:r>
            <w:r>
              <w:t>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1" w:name="P8124"/>
            <w:bookmarkEnd w:id="221"/>
            <w:r>
              <w:t>22.7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2" w:name="P8131"/>
            <w:bookmarkEnd w:id="222"/>
            <w:r>
              <w:t>22.7.1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3" w:name="P8138"/>
            <w:bookmarkEnd w:id="223"/>
            <w:r>
              <w:t>22.7.2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4" w:name="P8145"/>
            <w:bookmarkEnd w:id="224"/>
            <w:r>
              <w:t>22.7.3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5" w:name="P8152"/>
            <w:bookmarkEnd w:id="225"/>
            <w:r>
              <w:t>22.7.4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6" w:name="P8159"/>
            <w:bookmarkEnd w:id="226"/>
            <w:r>
              <w:t>22.7.5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7" w:name="P8166"/>
            <w:bookmarkEnd w:id="227"/>
            <w:r>
              <w:t>22.7.6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8" w:name="P8173"/>
            <w:bookmarkEnd w:id="228"/>
            <w:r>
              <w:t>22.7.7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29" w:name="P8180"/>
            <w:bookmarkEnd w:id="229"/>
            <w:r>
              <w:t>22.7.8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0" w:name="P8187"/>
            <w:bookmarkEnd w:id="230"/>
            <w:r>
              <w:t>22.7.9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1" w:name="P8194"/>
            <w:bookmarkEnd w:id="231"/>
            <w:r>
              <w:t>22.7.10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2" w:name="P8201"/>
            <w:bookmarkEnd w:id="232"/>
            <w:r>
              <w:t>2.7.11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</w:t>
            </w:r>
            <w:r>
              <w:t>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3" w:name="P8208"/>
            <w:bookmarkEnd w:id="233"/>
            <w:r>
              <w:t>22.8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4" w:name="P8215"/>
            <w:bookmarkEnd w:id="234"/>
            <w:r>
              <w:t>22.8.1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5" w:name="P8222"/>
            <w:bookmarkEnd w:id="235"/>
            <w:r>
              <w:t>22.9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6" w:name="P8229"/>
            <w:bookmarkEnd w:id="236"/>
            <w:r>
              <w:t>22.9.1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7" w:name="P8236"/>
            <w:bookmarkEnd w:id="237"/>
            <w:r>
              <w:t>22.9.2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8" w:name="P8243"/>
            <w:bookmarkEnd w:id="238"/>
            <w:r>
              <w:t>22.9.3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39" w:name="P8250"/>
            <w:bookmarkEnd w:id="239"/>
            <w:r>
              <w:t>22.10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0" w:name="P8271"/>
            <w:bookmarkEnd w:id="240"/>
            <w:r>
              <w:t>22.11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</w:t>
            </w:r>
            <w:r>
              <w:lastRenderedPageBreak/>
              <w:t>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1" w:name="P8278"/>
            <w:bookmarkEnd w:id="241"/>
            <w:r>
              <w:lastRenderedPageBreak/>
              <w:t>23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2" w:name="P8285"/>
            <w:bookmarkEnd w:id="242"/>
            <w:r>
              <w:t>23.1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3" w:name="P8292"/>
            <w:bookmarkEnd w:id="243"/>
            <w:r>
              <w:t>23.2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4" w:name="P8299"/>
            <w:bookmarkEnd w:id="244"/>
            <w:r>
              <w:t>23.3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5" w:name="P8306"/>
            <w:bookmarkEnd w:id="245"/>
            <w:r>
              <w:t>23.4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6" w:name="P8313"/>
            <w:bookmarkEnd w:id="246"/>
            <w:r>
              <w:t>24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7" w:name="P8320"/>
            <w:bookmarkEnd w:id="247"/>
            <w:r>
              <w:t>24.1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8" w:name="P8327"/>
            <w:bookmarkEnd w:id="248"/>
            <w:r>
              <w:t>24.2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49" w:name="P8334"/>
            <w:bookmarkEnd w:id="249"/>
            <w:r>
              <w:t>24.3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0" w:name="P8341"/>
            <w:bookmarkEnd w:id="250"/>
            <w:r>
              <w:t>24.4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1" w:name="P8348"/>
            <w:bookmarkEnd w:id="251"/>
            <w:r>
              <w:t>24.5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</w:t>
            </w:r>
            <w:r>
              <w:t>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2" w:name="P8355"/>
            <w:bookmarkEnd w:id="252"/>
            <w:r>
              <w:t>24.6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3" w:name="P8362"/>
            <w:bookmarkEnd w:id="253"/>
            <w:r>
              <w:t>24.7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4" w:name="P8369"/>
            <w:bookmarkEnd w:id="254"/>
            <w:r>
              <w:t>25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5" w:name="P8376"/>
            <w:bookmarkEnd w:id="255"/>
            <w:r>
              <w:t>25.1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29121,1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559,4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6" w:name="P8383"/>
            <w:bookmarkEnd w:id="256"/>
            <w:r>
              <w:t>25.2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7" w:name="P8390"/>
            <w:bookmarkEnd w:id="257"/>
            <w:r>
              <w:t>25.3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8" w:name="P8397"/>
            <w:bookmarkEnd w:id="258"/>
            <w:r>
              <w:t>26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Медицинская помощь по видам и заболеваниям, не установленным базовой программой (за счет </w:t>
            </w:r>
            <w:r>
              <w:lastRenderedPageBreak/>
              <w:t>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 Скорая, в том числе скорая специализированная, мед</w:t>
            </w:r>
            <w:r>
              <w:t>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59" w:name="P8411"/>
            <w:bookmarkEnd w:id="259"/>
            <w:r>
              <w:t>28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0" w:name="P8432"/>
            <w:bookmarkEnd w:id="260"/>
            <w:r>
              <w:t>30.1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1" w:name="P8439"/>
            <w:bookmarkEnd w:id="261"/>
            <w:r>
              <w:t>30.2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2" w:name="P8446"/>
            <w:bookmarkEnd w:id="262"/>
            <w:r>
              <w:t>30.2.1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</w:t>
            </w:r>
            <w:r>
              <w:lastRenderedPageBreak/>
              <w:t>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3" w:name="P8453"/>
            <w:bookmarkEnd w:id="263"/>
            <w:r>
              <w:lastRenderedPageBreak/>
              <w:t>30.3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4" w:name="P8474"/>
            <w:bookmarkEnd w:id="264"/>
            <w:r>
              <w:t>30.4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5" w:name="P8481"/>
            <w:bookmarkEnd w:id="265"/>
            <w:r>
              <w:t>30.5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6" w:name="P8488"/>
            <w:bookmarkEnd w:id="266"/>
            <w:r>
              <w:t>30.6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</w:t>
            </w:r>
            <w:r>
              <w:lastRenderedPageBreak/>
              <w:t>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30.6.2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диагностических (лабораторных) исс</w:t>
            </w:r>
            <w:r>
              <w:t>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7" w:name="P8509"/>
            <w:bookmarkEnd w:id="267"/>
            <w:r>
              <w:t>30.7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8" w:name="P8516"/>
            <w:bookmarkEnd w:id="268"/>
            <w:r>
              <w:t>30.7.1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69" w:name="P8523"/>
            <w:bookmarkEnd w:id="269"/>
            <w:r>
              <w:t>30.7.2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0" w:name="P8530"/>
            <w:bookmarkEnd w:id="270"/>
            <w:r>
              <w:t>30.7.3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1" w:name="P8537"/>
            <w:bookmarkEnd w:id="271"/>
            <w:r>
              <w:t>30.7.4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2.1.7.5. Молекулярно-генетическое исследование с целью диагностики онкологических </w:t>
            </w:r>
            <w:r>
              <w:lastRenderedPageBreak/>
              <w:t>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2" w:name="P8544"/>
            <w:bookmarkEnd w:id="272"/>
            <w:r>
              <w:lastRenderedPageBreak/>
              <w:t>30.7.5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3" w:name="P8551"/>
            <w:bookmarkEnd w:id="273"/>
            <w:r>
              <w:t>30.7.6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4" w:name="P8558"/>
            <w:bookmarkEnd w:id="274"/>
            <w:r>
              <w:t>30.7.7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5" w:name="P8565"/>
            <w:bookmarkEnd w:id="275"/>
            <w:r>
              <w:t>30.7.8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6" w:name="P8572"/>
            <w:bookmarkEnd w:id="276"/>
            <w:r>
              <w:t>30.7.9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7" w:name="P8579"/>
            <w:bookmarkEnd w:id="277"/>
            <w:r>
              <w:t>30.7.10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</w:t>
            </w:r>
            <w:r>
              <w:lastRenderedPageBreak/>
              <w:t>диагностика для пациентов с хроническим вирусным гепатитом C (оценка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8" w:name="P8586"/>
            <w:bookmarkEnd w:id="278"/>
            <w:r>
              <w:lastRenderedPageBreak/>
              <w:t>30.7.11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2.1.8. Школа для больных с хроническими заболевани</w:t>
            </w:r>
            <w:r>
              <w:t>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79" w:name="P8593"/>
            <w:bookmarkEnd w:id="279"/>
            <w:r>
              <w:t>30.8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0" w:name="P8600"/>
            <w:bookmarkEnd w:id="280"/>
            <w:r>
              <w:t>30.8.1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1" w:name="P8607"/>
            <w:bookmarkEnd w:id="281"/>
            <w:r>
              <w:t>30.9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2" w:name="P8614"/>
            <w:bookmarkEnd w:id="282"/>
            <w:r>
              <w:t>30.9.1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3" w:name="P8621"/>
            <w:bookmarkEnd w:id="283"/>
            <w:r>
              <w:t>30.9.2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4" w:name="P8628"/>
            <w:bookmarkEnd w:id="284"/>
            <w:r>
              <w:t>30.9.3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 Дистанционное наблюдение за состоянием </w:t>
            </w:r>
            <w:r>
              <w:lastRenderedPageBreak/>
              <w:t>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5" w:name="P8635"/>
            <w:bookmarkEnd w:id="285"/>
            <w:r>
              <w:lastRenderedPageBreak/>
              <w:t>30.10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2.1.10.1. 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6" w:name="P8656"/>
            <w:bookmarkEnd w:id="286"/>
            <w:r>
              <w:t>30.11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7" w:name="P8663"/>
            <w:bookmarkEnd w:id="287"/>
            <w:r>
              <w:t>31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8" w:name="P8670"/>
            <w:bookmarkEnd w:id="288"/>
            <w:r>
              <w:t>31.1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3.2. Для медицинской помощи при </w:t>
            </w:r>
            <w:r>
              <w:lastRenderedPageBreak/>
              <w:t>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89" w:name="P8677"/>
            <w:bookmarkEnd w:id="289"/>
            <w:r>
              <w:lastRenderedPageBreak/>
              <w:t>31.2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0" w:name="P8684"/>
            <w:bookmarkEnd w:id="290"/>
            <w:r>
              <w:t>31.3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1" w:name="P8691"/>
            <w:bookmarkEnd w:id="291"/>
            <w:r>
              <w:t>31.4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2" w:name="P8698"/>
            <w:bookmarkEnd w:id="292"/>
            <w:r>
              <w:t>32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3" w:name="P8705"/>
            <w:bookmarkEnd w:id="293"/>
            <w:r>
              <w:t>32.1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4" w:name="P8712"/>
            <w:bookmarkEnd w:id="294"/>
            <w:r>
              <w:t>32.2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4.3. Имплантация </w:t>
            </w:r>
            <w:r>
              <w:lastRenderedPageBreak/>
              <w:t>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5" w:name="P8719"/>
            <w:bookmarkEnd w:id="295"/>
            <w:r>
              <w:lastRenderedPageBreak/>
              <w:t>32.3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4.4. Эндоваскулярная деструкция дополнительных проводящих путей и аритм</w:t>
            </w:r>
            <w:r>
              <w:t>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6" w:name="P8726"/>
            <w:bookmarkEnd w:id="296"/>
            <w:r>
              <w:t>32.4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7" w:name="P8733"/>
            <w:bookmarkEnd w:id="297"/>
            <w:r>
              <w:t>32.5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8" w:name="P8740"/>
            <w:bookmarkEnd w:id="298"/>
            <w:r>
              <w:t>32.6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299" w:name="P8747"/>
            <w:bookmarkEnd w:id="299"/>
            <w:r>
              <w:t>32.7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0" w:name="P8754"/>
            <w:bookmarkEnd w:id="300"/>
            <w:r>
              <w:t>33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1" w:name="P8761"/>
            <w:bookmarkEnd w:id="301"/>
            <w:r>
              <w:t>33.1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2" w:name="P8768"/>
            <w:bookmarkEnd w:id="302"/>
            <w:r>
              <w:t>33.2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3" w:name="P8775"/>
            <w:bookmarkEnd w:id="303"/>
            <w:r>
              <w:t>33.3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4" w:name="P8789"/>
            <w:bookmarkEnd w:id="304"/>
            <w:r>
              <w:t>34.1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5" w:name="P8796"/>
            <w:bookmarkEnd w:id="305"/>
            <w:r>
              <w:t>34.1.1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6" w:name="P8803"/>
            <w:bookmarkEnd w:id="306"/>
            <w:r>
              <w:t>34.1.2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7" w:name="P8810"/>
            <w:bookmarkEnd w:id="307"/>
            <w:r>
              <w:t>34.2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8" w:name="P8817"/>
            <w:bookmarkEnd w:id="308"/>
            <w:r>
              <w:t>34.3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09" w:name="P8824"/>
            <w:bookmarkEnd w:id="309"/>
            <w:r>
              <w:t>35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2374,4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8. Иные расходы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0" w:name="P8831"/>
            <w:bookmarkEnd w:id="310"/>
            <w:r>
              <w:t>36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217"/>
          <w:footerReference w:type="default" r:id="rId218"/>
          <w:headerReference w:type="first" r:id="rId219"/>
          <w:footerReference w:type="first" r:id="rId22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2"/>
      </w:pPr>
      <w:r>
        <w:t>Таблица 6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t>государственных гарантий по видам и условиям ее оказания</w:t>
      </w:r>
    </w:p>
    <w:p w:rsidR="00FE688A" w:rsidRDefault="00BE35FF">
      <w:pPr>
        <w:pStyle w:val="ConsPlusTitle0"/>
        <w:jc w:val="center"/>
      </w:pPr>
      <w:r>
        <w:t>за счет бюджетных ассигнований консолидированного бюджета</w:t>
      </w:r>
    </w:p>
    <w:p w:rsidR="00FE688A" w:rsidRDefault="00BE35FF">
      <w:pPr>
        <w:pStyle w:val="ConsPlusTitle0"/>
        <w:jc w:val="center"/>
      </w:pPr>
      <w:r>
        <w:t>Ивановской области (далее - бюджетные ассигнования)</w:t>
      </w:r>
    </w:p>
    <w:p w:rsidR="00FE688A" w:rsidRDefault="00BE35FF">
      <w:pPr>
        <w:pStyle w:val="ConsPlusTitle0"/>
        <w:jc w:val="center"/>
      </w:pPr>
      <w:r>
        <w:t>на 2028 год</w:t>
      </w:r>
    </w:p>
    <w:p w:rsidR="00FE688A" w:rsidRDefault="00FE688A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9"/>
        <w:gridCol w:w="600"/>
        <w:gridCol w:w="1234"/>
        <w:gridCol w:w="1119"/>
        <w:gridCol w:w="1078"/>
        <w:gridCol w:w="1054"/>
        <w:gridCol w:w="1119"/>
        <w:gridCol w:w="1227"/>
        <w:gridCol w:w="1054"/>
        <w:gridCol w:w="1119"/>
        <w:gridCol w:w="1054"/>
        <w:gridCol w:w="1119"/>
        <w:gridCol w:w="819"/>
        <w:gridCol w:w="1054"/>
        <w:gridCol w:w="819"/>
      </w:tblGrid>
      <w:tr w:rsidR="00FE688A">
        <w:tc>
          <w:tcPr>
            <w:tcW w:w="357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консолидированного б</w:t>
            </w:r>
            <w:r>
              <w:t xml:space="preserve">юджета </w:t>
            </w:r>
            <w:r>
              <w:lastRenderedPageBreak/>
              <w:t>субъекта Российской Федерации (далее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ТФОМС) на финансовое об</w:t>
            </w:r>
            <w:r>
              <w:t xml:space="preserve">еспечение дополнительных объемов медицинской помощи по видам и условиям ее оказания, предоставляемой по </w:t>
            </w:r>
            <w:r>
              <w:lastRenderedPageBreak/>
              <w:t>территориальной программе обязательного медицинского страхования сверх установленных базовой программой обязательного медицинского страхования (далее со</w:t>
            </w:r>
            <w:r>
              <w:t>ответственно - ТП ОМС, базовая программа ОМС)</w:t>
            </w:r>
          </w:p>
        </w:tc>
        <w:tc>
          <w:tcPr>
            <w:tcW w:w="85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N строки</w:t>
            </w:r>
          </w:p>
        </w:tc>
        <w:tc>
          <w:tcPr>
            <w:tcW w:w="1020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557" w:type="dxa"/>
            <w:gridSpan w:val="3"/>
          </w:tcPr>
          <w:p w:rsidR="00FE688A" w:rsidRDefault="00BE35FF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И</w:t>
            </w:r>
            <w:r>
              <w:t>вановской области на единицу объема медицинской помощи, не входящей в базовую программу ОМС</w:t>
            </w:r>
          </w:p>
        </w:tc>
        <w:tc>
          <w:tcPr>
            <w:tcW w:w="3038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Ивановской области</w:t>
            </w:r>
          </w:p>
        </w:tc>
        <w:tc>
          <w:tcPr>
            <w:tcW w:w="6086" w:type="dxa"/>
            <w:gridSpan w:val="4"/>
          </w:tcPr>
          <w:p w:rsidR="00FE688A" w:rsidRDefault="00BE35FF">
            <w:pPr>
              <w:pStyle w:val="ConsPlusNormal0"/>
              <w:jc w:val="center"/>
            </w:pPr>
            <w:r>
              <w:t>Утвержденная стоимост</w:t>
            </w:r>
            <w:r>
              <w:t>ь ТПГГ по направлениям расходования бюджетных ассигнований консолидированного бюджета Ивановской области</w:t>
            </w:r>
          </w:p>
        </w:tc>
      </w:tr>
      <w:tr w:rsidR="00FE688A"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общий норматив объема медицинской помощи, оказываемой за счет бюджетн</w:t>
            </w:r>
            <w:r>
              <w:lastRenderedPageBreak/>
              <w:t>ых ассигнований, включая средства МБТ в бюджет ТФОМС, в том 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норматив объема медицинской помощи за счет бюджетных ассигнований </w:t>
            </w:r>
            <w:r>
              <w:lastRenderedPageBreak/>
              <w:t>(без учета медицинской помощи, оказываемой по ТП ОМС сверх базовой программы ОМС за счет средств МБТ в бюджет ТФОМС)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норматив объема медицинской помощи, оказываемой по ТП ОМС сверх базовой </w:t>
            </w:r>
            <w:r>
              <w:lastRenderedPageBreak/>
              <w:t>п</w:t>
            </w:r>
            <w:r>
              <w:t>рограммы ОМС за счет 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общий норматив финансовых затрат на единицу объема медицинской помощи, </w:t>
            </w:r>
            <w:r>
              <w:lastRenderedPageBreak/>
              <w:t>оказываемой за счет бюджетных ассигнований, включая средства МБТ в бюджет ТФОМС &lt;1&gt; в том числе: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норматив финансовых затрат на единицу об</w:t>
            </w:r>
            <w:r>
              <w:t xml:space="preserve">ъема медицинской помощи за счет </w:t>
            </w:r>
            <w:r>
              <w:lastRenderedPageBreak/>
              <w:t>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норматив финансовых затрат на единицу объема медицинской </w:t>
            </w:r>
            <w:r>
              <w:lastRenderedPageBreak/>
              <w:t>помощи, оказываемой по ТП ОМС сверх базо</w:t>
            </w:r>
            <w:r>
              <w:t>вой программы ОМС за счет средств МБТ в бюджет ТФОМС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за счет бюджетных ассигнований, включая средства МБТ в бюджет ТФОМС </w:t>
            </w:r>
            <w:r>
              <w:lastRenderedPageBreak/>
              <w:t>на финансовое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за счет средств МБТ в бюджет ТФОМС на ф</w:t>
            </w:r>
            <w:r>
              <w:t xml:space="preserve">инансовое обеспечение </w:t>
            </w:r>
            <w:r>
              <w:lastRenderedPageBreak/>
              <w:t>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 xml:space="preserve">за счет бюджетных ассигнований, включая средства МБТ в бюджет ТФОМС </w:t>
            </w:r>
            <w:r>
              <w:lastRenderedPageBreak/>
              <w:t>на финансовое обеспечение медицинской помощи, оказываемой по ТП ОМС сверх базовой программы ОМС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доли в структуре расходов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 xml:space="preserve">за счет средств МБТ в бюджет ТФОМС на финансовое обеспечение </w:t>
            </w:r>
            <w:r>
              <w:lastRenderedPageBreak/>
              <w:t>медицинской помощи, оказываемой по ТП ОМС сверх базовой программы ОМС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доли в структуре расходов</w:t>
            </w:r>
          </w:p>
        </w:tc>
      </w:tr>
      <w:tr w:rsidR="00FE688A">
        <w:tc>
          <w:tcPr>
            <w:tcW w:w="3572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85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%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 = 5 + 6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15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Медицинская помощь, прочие виды медицинских и иных услуг, дополнительные меры социальной </w:t>
            </w:r>
            <w:r>
              <w:lastRenderedPageBreak/>
              <w:t>защиты (поддержки), предоставляемые за счет бюджетных ассигнований,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7970,4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7010836,0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I. Нормируемая 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2529,4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2224854,4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1. Скорая медицинская помощь, включая скорую специализированную медицинскую помощь, не входящая в территориальную программу ОМС &lt;2&gt;,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0,0282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2754,6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77,8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68410,9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</w:t>
            </w:r>
            <w:r>
              <w:lastRenderedPageBreak/>
              <w:t>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скорая медицинская помощь при санитарно-авиационной эвакуации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103935,0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9146,3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предоставляемая: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526907,5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599,0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526907,5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2.1.1. С профилактической и иными целями &lt;3&gt;,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0,355</w:t>
            </w:r>
          </w:p>
        </w:tc>
        <w:tc>
          <w:tcPr>
            <w:tcW w:w="151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379,3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333608,9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2.1.2. В связи с заболеваниями - обращений &lt;4&gt;,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0,147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1491,2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219,7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193298,6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2.2.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</w:t>
            </w:r>
            <w:r>
              <w:lastRenderedPageBreak/>
              <w:t>помощь, специализированная медицинская помощь)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10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28142,7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122,7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107899,2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1729,9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1521636,8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4.1. В условиях дневных стационаров &lt;5&gt;,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не идентифицированным и не </w:t>
            </w:r>
            <w:r>
              <w:lastRenderedPageBreak/>
              <w:t>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4.2. В условиях круглосуточных стационаров,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115275,5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115275,5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1729,9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1521636,8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13.1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6500,0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5. Паллиативная медицинская помощь: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75,6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5.1. Первичная медицинская помощь, в том числе доврачебная и врачебная (включая ветеранов боевых действии), всего, в том </w:t>
            </w:r>
            <w:r>
              <w:lastRenderedPageBreak/>
              <w:t>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15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0,0388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1951,0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75,6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66536,6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0,95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0,0179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677,5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10677,1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посещения на дому выездными патронажными бригадами,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0,0209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3045,1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63,5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55859,5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15.2.1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0,002387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3635,9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3635,9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7635,4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5.2. Паллиативная медицинская помощь в стационарных условиях (включая койки паллиативной медицинской помощи и </w:t>
            </w:r>
            <w:r>
              <w:lastRenderedPageBreak/>
              <w:t>койки сестринского ухода), в том числе ветеранам боевых действий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16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в том числе для детского населения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5.3. Паллиативная медицинская помощь в условиях дневного стационара &lt;6&gt;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1550,3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1363656,5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19,5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 Медицинские и иные </w:t>
            </w:r>
            <w:r>
              <w:lastRenderedPageBreak/>
              <w:t>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</w:t>
            </w:r>
            <w:r>
              <w:t xml:space="preserve">ия соответственно, входящих в номенклатуру медицинских организаций, утверждаемую Министерством здравоохранения Российской Федерации (далее - </w:t>
            </w:r>
            <w:r>
              <w:lastRenderedPageBreak/>
              <w:t>подведомственные медицинские организации), за исключением медицинской помощи, оказываемой за счет средств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18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925,3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813905,3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11,6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7. Высокотехнологичная медицинская помощь, оказываемая в подведомственных медицинских организациях,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0,0016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308576,4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308576,4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486,2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427686,9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6,1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7.1. Не включенная в базовую программу ОМС и предусмотренная </w:t>
            </w:r>
            <w:hyperlink r:id="rId221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1 </w:t>
            </w:r>
            <w:r>
              <w:lastRenderedPageBreak/>
              <w:t>к Программе государственных гарантий бесплатного оказания гражданам меди</w:t>
            </w:r>
            <w:r>
              <w:t>цинской помощи на 2025 год и на плановый период 2026 и 2027 годов, утвержденной постановлением Правительства Российской Федерации от 30 декабря 2025 г. N 2188 (далее - Программа)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19.1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334617,3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334617,3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310,8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273382,4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3,9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7.2. Дополнительные объемы высокотехнологичной медицинской помощи, включенной в базовую </w:t>
            </w:r>
            <w:r>
              <w:lastRenderedPageBreak/>
              <w:t xml:space="preserve">программу ОМС в соответствии с </w:t>
            </w:r>
            <w:hyperlink r:id="rId222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1 к Программе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19.</w:t>
            </w:r>
            <w:r>
              <w:t>2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271185,4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271185,4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175,4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154304,5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2,2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8. Расходы на 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138,8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122064,3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</w:t>
            </w:r>
            <w:r>
              <w:lastRenderedPageBreak/>
              <w:t>тарифы ОМС)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20.1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8.2.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20.2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138,8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122064,3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III. Дополнительные меры социальной защиты (поддержки) отдельных категорий граждан, </w:t>
            </w:r>
            <w:r>
              <w:lastRenderedPageBreak/>
              <w:t>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В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3890,7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3422325,1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48,8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9.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3852,3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3388502,6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48,3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10. Бесплатное (со скидкой) зубное </w:t>
            </w:r>
            <w:r>
              <w:lastRenderedPageBreak/>
              <w:t>протезирование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22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3572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11.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</w:t>
            </w:r>
          </w:p>
        </w:tc>
        <w:tc>
          <w:tcPr>
            <w:tcW w:w="850" w:type="dxa"/>
          </w:tcPr>
          <w:p w:rsidR="00FE688A" w:rsidRDefault="00BE35FF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020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38,5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33822,5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0,5</w:t>
            </w:r>
          </w:p>
        </w:tc>
        <w:tc>
          <w:tcPr>
            <w:tcW w:w="151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2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223"/>
          <w:footerReference w:type="default" r:id="rId224"/>
          <w:headerReference w:type="first" r:id="rId225"/>
          <w:footerReference w:type="first" r:id="rId22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right"/>
        <w:outlineLvl w:val="2"/>
      </w:pPr>
      <w:r>
        <w:t>Таблица 7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r>
        <w:t>Утвержденная стоимость Территориальной программы</w:t>
      </w:r>
    </w:p>
    <w:p w:rsidR="00FE688A" w:rsidRDefault="00BE35FF">
      <w:pPr>
        <w:pStyle w:val="ConsPlusTitle0"/>
        <w:jc w:val="center"/>
      </w:pPr>
      <w:r>
        <w:t>обязательного медицинского страхования Ивановской области</w:t>
      </w:r>
    </w:p>
    <w:p w:rsidR="00FE688A" w:rsidRDefault="00BE35FF">
      <w:pPr>
        <w:pStyle w:val="ConsPlusTitle0"/>
        <w:jc w:val="center"/>
      </w:pPr>
      <w:r>
        <w:t>по видам и условиям оказания медицинской помощи на 2028 год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jc w:val="center"/>
      </w:pPr>
      <w:r>
        <w:t xml:space="preserve">(в ред. </w:t>
      </w:r>
      <w:hyperlink r:id="rId22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FE688A" w:rsidRDefault="00BE35FF">
      <w:pPr>
        <w:pStyle w:val="ConsPlusNormal0"/>
        <w:jc w:val="center"/>
      </w:pPr>
      <w:r>
        <w:t>от 09.09.2026 N 334-п)</w:t>
      </w:r>
    </w:p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4"/>
        <w:gridCol w:w="844"/>
        <w:gridCol w:w="1774"/>
        <w:gridCol w:w="1834"/>
        <w:gridCol w:w="1504"/>
        <w:gridCol w:w="1909"/>
        <w:gridCol w:w="1909"/>
      </w:tblGrid>
      <w:tr w:rsidR="00FE688A">
        <w:tc>
          <w:tcPr>
            <w:tcW w:w="291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77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Еди</w:t>
            </w:r>
            <w:r>
              <w:t>ница измерения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предоставления)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объема)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Сто</w:t>
            </w:r>
            <w:r>
              <w:t>имость территориальной программы по источникам ее финансового обеспечения</w:t>
            </w:r>
          </w:p>
        </w:tc>
      </w:tr>
      <w:tr w:rsidR="00FE688A">
        <w:tc>
          <w:tcPr>
            <w:tcW w:w="291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84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77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тыс. руб.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26727,4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24131548,8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9968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10353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10738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5839,0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1524,0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1375966,2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2.1.1. Для проведения профилактических медицинских осмотров (сумма </w:t>
            </w:r>
            <w:hyperlink w:anchor="P9989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10374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10759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2983,1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700727,2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Для проведения диспансеризации, всего (сумма </w:t>
            </w:r>
            <w:hyperlink w:anchor="P9996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10381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10766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3568,1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1569,8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1417313,5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для проведения углубленной диспансеризации (сумма </w:t>
            </w:r>
            <w:hyperlink w:anchor="P10003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10388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10773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2684,4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123020,7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диспансеризации по оценке репродуктивного здоровья женщин и мужчин (сумма </w:t>
            </w:r>
            <w:hyperlink w:anchor="P10010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10395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10780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</w:t>
            </w:r>
            <w:r>
              <w:t>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2210,1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377,2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340598,5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3490,1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304,9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275323,5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867,8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65277,7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2.1.4. Для посещений с иными целями (сумма </w:t>
            </w:r>
            <w:hyperlink w:anchor="P10031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10416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10801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502,9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1316,7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1188820,4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2.1.5. В неотложной форме (сумма </w:t>
            </w:r>
            <w:hyperlink w:anchor="P10038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10423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10808" w:tooltip="30.5">
              <w:r>
                <w:rPr>
                  <w:color w:val="0000FF"/>
                </w:rPr>
                <w:t>30.5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1200,4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648,2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585258,6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 Обращения в связи с заболеваниями - всего (сумма </w:t>
            </w:r>
            <w:hyperlink w:anchor="P10045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10430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10815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1,3359690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3151,4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2845338,2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434,1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35,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31616,4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</w:t>
            </w:r>
            <w:r>
              <w:lastRenderedPageBreak/>
              <w:t>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384,3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10601,7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</w:t>
            </w:r>
            <w:r>
              <w:t xml:space="preserve">х (лабораторных) исследований (медицинских услуг) (сумма </w:t>
            </w:r>
            <w:hyperlink w:anchor="P10066" w:tooltip="14.7">
              <w:r>
                <w:rPr>
                  <w:color w:val="0000FF"/>
                </w:rPr>
                <w:t>строк 14.7</w:t>
              </w:r>
            </w:hyperlink>
            <w:r>
              <w:t xml:space="preserve"> + </w:t>
            </w:r>
            <w:hyperlink w:anchor="P10451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10836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2629,9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655790,2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2.1.7.1. Компьютерная томография (сумма </w:t>
            </w:r>
            <w:hyperlink w:anchor="P10073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10458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10843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3929,0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226,8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204799,1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</w:t>
            </w:r>
            <w:r>
              <w:t xml:space="preserve">агнитно-резонансная томография (сумма </w:t>
            </w:r>
            <w:hyperlink w:anchor="P10080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10465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10850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5364,6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106718,0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2.1.7.3. Ультразвуковое исследование сердечно-сосудистой системы (сумма </w:t>
            </w:r>
            <w:hyperlink w:anchor="P10087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10472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10857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  <w:r>
              <w:t>47,6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93675,9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2.1.7.4. Эндоскопическое диагностическое исследование (сумма </w:t>
            </w:r>
            <w:hyperlink w:anchor="P10094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10479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10864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1554,0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49627,0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10101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10486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10871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12217,0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16456,3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</w:t>
            </w:r>
            <w:hyperlink w:anchor="P10108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10493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10878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3012,9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73728,7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2.1.7.7. ПЭТ-КТ (сумма </w:t>
            </w:r>
            <w:hyperlink w:anchor="P10115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10500" w:tooltip="22.7.7">
              <w:r>
                <w:rPr>
                  <w:color w:val="0000FF"/>
                </w:rPr>
                <w:t>2</w:t>
              </w:r>
              <w:r>
                <w:rPr>
                  <w:color w:val="0000FF"/>
                </w:rPr>
                <w:t>2.7.7</w:t>
              </w:r>
            </w:hyperlink>
            <w:r>
              <w:t xml:space="preserve"> + </w:t>
            </w:r>
            <w:hyperlink w:anchor="P10885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38875,7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85,6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77323,8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2.1.7.8. ОФЭКТ/КТ/сцинтиграфия (сумма </w:t>
            </w:r>
            <w:hyperlink w:anchor="P10122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10507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10892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5552,1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21114,6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2.1.7.9. Неинвазивное пренатальное тестирование (определение внеклеточной ДНК плода по крови матери) (сумма </w:t>
            </w:r>
            <w:hyperlink w:anchor="P10129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10514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10899" w:tooltip="30.7.9">
              <w:r>
                <w:rPr>
                  <w:color w:val="0000FF"/>
                </w:rPr>
                <w:t>30.7.9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16578,2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9681,7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2.1.7.10. Определение РНК вируса гепатита C (Hepatitis C virus) в крови методом ПЦР (сумма </w:t>
            </w:r>
            <w:hyperlink w:anchor="P10136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10521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10906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1259,3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1410,4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диагностика для пациентов </w:t>
            </w:r>
            <w:r>
              <w:t xml:space="preserve">с хроническим вирусным гепатитом C (оценка стадии фиброза, определение генотипа ВГС) (сумма </w:t>
            </w:r>
            <w:hyperlink w:anchor="P10143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10528" w:tooltip="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10913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2232,6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1254,7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2.1.8. Школа для больных с хроническими заболеваниями, школа для беременных и по вопросам грудного вскармливания, в том числе: (сумма </w:t>
            </w:r>
            <w:hyperlink w:anchor="P10150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10535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10920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1097,7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208402,7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школа сахарного диабета (сумма </w:t>
            </w:r>
            <w:hyperlink w:anchor="P10157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10542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10927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1616,4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8201,6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2.1.9. Диспансерное наблюдение (сумма </w:t>
            </w:r>
            <w:hyperlink w:anchor="P10164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10549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10934" w:tooltip="30.9">
              <w:r>
                <w:rPr>
                  <w:color w:val="0000FF"/>
                </w:rPr>
                <w:t>30.9</w:t>
              </w:r>
            </w:hyperlink>
            <w:r>
              <w:t>),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3557,1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980,0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884828,6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онкологических заболеваний (сумма </w:t>
            </w:r>
            <w:hyperlink w:anchor="P10171" w:tooltip="14.9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10556" w:tooltip="22.9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10941" w:tooltip="30.9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4948,9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223,0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201296,5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сахарного диабета (сумма </w:t>
            </w:r>
            <w:hyperlink w:anchor="P10178" w:tooltip="14.9.2">
              <w:r>
                <w:rPr>
                  <w:color w:val="0000FF"/>
                </w:rPr>
                <w:t>строк 14.8.2</w:t>
              </w:r>
            </w:hyperlink>
            <w:r>
              <w:t xml:space="preserve"> + </w:t>
            </w:r>
            <w:hyperlink w:anchor="P10563" w:tooltip="22.9.2">
              <w:r>
                <w:rPr>
                  <w:color w:val="0000FF"/>
                </w:rPr>
                <w:t>22.8.2</w:t>
              </w:r>
            </w:hyperlink>
            <w:r>
              <w:t xml:space="preserve"> + </w:t>
            </w:r>
            <w:hyperlink w:anchor="P10948" w:tooltip="30.9.2">
              <w:r>
                <w:rPr>
                  <w:color w:val="0000FF"/>
                </w:rPr>
                <w:t>30.8.2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2151,5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128,7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116163,8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болезней системы кровообращения (сумма </w:t>
            </w:r>
            <w:hyperlink w:anchor="P10185" w:tooltip="14.9.3">
              <w:r>
                <w:rPr>
                  <w:color w:val="0000FF"/>
                </w:rPr>
                <w:t>строк 14.8.3</w:t>
              </w:r>
            </w:hyperlink>
            <w:r>
              <w:t xml:space="preserve"> + </w:t>
            </w:r>
            <w:hyperlink w:anchor="P10570" w:tooltip="22.9.3">
              <w:r>
                <w:rPr>
                  <w:color w:val="0000FF"/>
                </w:rPr>
                <w:t>22.8.3</w:t>
              </w:r>
            </w:hyperlink>
            <w:r>
              <w:t xml:space="preserve"> + </w:t>
            </w:r>
            <w:hyperlink w:anchor="P10955" w:tooltip="30.9.3">
              <w:r>
                <w:rPr>
                  <w:color w:val="0000FF"/>
                </w:rPr>
                <w:t>30.8.3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4205,1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584,4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527672,8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 Дистанционное наблюдение за состоянием здоровья пациентов (сумма </w:t>
            </w:r>
            <w:hyperlink w:anchor="P10192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10577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10962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1401,6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54201,3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0,001940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4138,8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7251,2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2.1.10.2. Пациентов с артериальной </w:t>
            </w:r>
            <w:r>
              <w:lastRenderedPageBreak/>
              <w:t>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комплексных 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1271,7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46951,2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10213" w:tooltip="14.11">
              <w:r>
                <w:rPr>
                  <w:color w:val="0000FF"/>
                </w:rPr>
                <w:t>строк 14.11</w:t>
              </w:r>
            </w:hyperlink>
            <w:r>
              <w:t xml:space="preserve"> + </w:t>
            </w:r>
            <w:hyperlink w:anchor="P10598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10983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3685,6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109248,6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</w:t>
            </w:r>
            <w:hyperlink w:anchor="P10220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 </w:t>
            </w:r>
            <w:hyperlink w:anchor="P10605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10990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36102,5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2503,5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2260377,5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3.1. Для медицинской помощи по профилю "онкология", в том числе: (сумма </w:t>
            </w:r>
            <w:hyperlink w:anchor="P10227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10612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10997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88802,8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1277,7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1153637,2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3.2. Для медицинской помощи при экстракорпоральном оплодотворении (сумма </w:t>
            </w:r>
            <w:hyperlink w:anchor="P10234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10619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11004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129282,2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95,</w:t>
            </w:r>
            <w:r>
              <w:t>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86489,8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3.3. Для медицинской помощи больным с вирусным гепатитом C (сумма </w:t>
            </w:r>
            <w:hyperlink w:anchor="P10241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10626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11011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67932,4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79005,4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3.4. Высокотехнологичная медицинская помощь (сумма </w:t>
            </w:r>
            <w:hyperlink w:anchor="P10248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10633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11018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(сумма </w:t>
            </w:r>
            <w:hyperlink w:anchor="P10255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10640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11025" w:tooltip="32">
              <w:r>
                <w:rPr>
                  <w:color w:val="0000FF"/>
                </w:rPr>
                <w:t>32</w:t>
              </w:r>
            </w:hyperlink>
            <w:r>
              <w:t>)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65508,2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11563,8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10440631,4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4.1. Медицинская помощь по профилю "онкология" (сумма </w:t>
            </w:r>
            <w:hyperlink w:anchor="P10262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10647" w:tooltip="24.1">
              <w:r>
                <w:rPr>
                  <w:color w:val="0000FF"/>
                </w:rPr>
                <w:t>2</w:t>
              </w:r>
              <w:r>
                <w:rPr>
                  <w:color w:val="0000FF"/>
                </w:rPr>
                <w:t>4.1</w:t>
              </w:r>
            </w:hyperlink>
            <w:r>
              <w:t xml:space="preserve"> + </w:t>
            </w:r>
            <w:hyperlink w:anchor="P11032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116452,0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1195,4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1079277,1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4.2. Стентирование коронарных артерий медицинскими организациями (за исключением </w:t>
            </w:r>
            <w:r>
              <w:lastRenderedPageBreak/>
              <w:t xml:space="preserve">федеральных медицинских организаций) (сумма </w:t>
            </w:r>
            <w:hyperlink w:anchor="P10269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10654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11039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184760,7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429,9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388182,2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4.3. Имплантация частотно-адаптированного кардиостимуля</w:t>
            </w:r>
            <w:r>
              <w:t xml:space="preserve">тора взрослым медицинскими организациями (за исключением федеральных медицинских организаций) (сумма </w:t>
            </w:r>
            <w:hyperlink w:anchor="P10276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10661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11046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</w:t>
            </w:r>
            <w:r>
              <w:t>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281879,2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109369,1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10283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10668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11053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382631,7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65430,0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</w:t>
            </w:r>
            <w:hyperlink w:anchor="P10290" w:tooltip="16.5">
              <w:r>
                <w:rPr>
                  <w:color w:val="0000FF"/>
                </w:rPr>
                <w:t>строк 16.5</w:t>
              </w:r>
            </w:hyperlink>
            <w:r>
              <w:t xml:space="preserve"> + </w:t>
            </w:r>
            <w:hyperlink w:anchor="P10675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11060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236738,8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100850,7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4.6. Трансплантация почки </w:t>
            </w:r>
            <w:r>
              <w:lastRenderedPageBreak/>
              <w:t xml:space="preserve">(сумма </w:t>
            </w:r>
            <w:hyperlink w:anchor="P10297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10682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11067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1439664,0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33112,3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4.7. Высокотехнологичная медицинская помощь (сумма </w:t>
            </w:r>
            <w:hyperlink w:anchor="P10304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10689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11074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244868,0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1617842,8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 Медицинская реабилитация (сумма </w:t>
            </w:r>
            <w:hyperlink w:anchor="P10311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10696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11081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5.1. В амбулаторных условиях (сумма </w:t>
            </w:r>
            <w:hyperlink w:anchor="P10318" w:tooltip="17.1">
              <w:r>
                <w:rPr>
                  <w:color w:val="0000FF"/>
                </w:rPr>
                <w:t>строк 17.1</w:t>
              </w:r>
            </w:hyperlink>
            <w:r>
              <w:t xml:space="preserve"> + </w:t>
            </w:r>
            <w:hyperlink w:anchor="P10703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11088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0,003667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31057,3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102831,7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5.2. В условиях дневных стационаров (первичная медико-санитарная помощь, специализированная медицинская помощь) (сумма </w:t>
            </w:r>
            <w:hyperlink w:anchor="P10325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10710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11095" w:tooltip="33.2">
              <w:r>
                <w:rPr>
                  <w:color w:val="0000FF"/>
                </w:rPr>
                <w:t>33.2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33979,9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134,2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121172,3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5.3.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10332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10717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11102" w:tooltip="33.3">
              <w:r>
                <w:rPr>
                  <w:color w:val="0000FF"/>
                </w:rPr>
                <w:t>33.3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0,00635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65567,4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416,3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375897,9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11116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6.1.1. Посещение по паллиативной медицинской помощи без учета посещений на дому патронажными бригадами (равно </w:t>
            </w:r>
            <w:hyperlink w:anchor="P11123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6.1.2. Посещения на дому выездными патронажными бригадами (равно </w:t>
            </w:r>
            <w:hyperlink w:anchor="P11130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11137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6.3. Оказываемая в условиях дневного стационара (равно </w:t>
            </w:r>
            <w:hyperlink w:anchor="P11144" w:tooltip="34.3">
              <w:r>
                <w:rPr>
                  <w:color w:val="0000FF"/>
                </w:rPr>
                <w:t>строке 34.3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8.3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7. Расходы на ведение дела СМО (сумма </w:t>
            </w:r>
            <w:hyperlink w:anchor="P10339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10724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11151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237,2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214211,2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8. Иные расходы (равно </w:t>
            </w:r>
            <w:hyperlink w:anchor="P11158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из </w:t>
            </w:r>
            <w:hyperlink w:anchor="P10353" w:tooltip="20">
              <w:r>
                <w:rPr>
                  <w:color w:val="0000FF"/>
                </w:rPr>
                <w:t>строки 20</w:t>
              </w:r>
            </w:hyperlink>
            <w:r>
              <w:t>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50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  <w:tcBorders>
              <w:bottom w:val="nil"/>
            </w:tcBorders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77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26447,3</w:t>
            </w:r>
          </w:p>
        </w:tc>
        <w:tc>
          <w:tcPr>
            <w:tcW w:w="1909" w:type="dxa"/>
            <w:tcBorders>
              <w:bottom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23878676,3</w:t>
            </w:r>
          </w:p>
        </w:tc>
      </w:tr>
      <w:tr w:rsidR="00FE688A">
        <w:tblPrEx>
          <w:tblBorders>
            <w:insideH w:val="nil"/>
          </w:tblBorders>
        </w:tblPrEx>
        <w:tc>
          <w:tcPr>
            <w:tcW w:w="291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bookmarkStart w:id="311" w:name="P9968"/>
            <w:bookmarkEnd w:id="311"/>
            <w:r>
              <w:t>12</w:t>
            </w:r>
          </w:p>
        </w:tc>
        <w:tc>
          <w:tcPr>
            <w:tcW w:w="177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04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5839,0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1524,0</w:t>
            </w:r>
          </w:p>
        </w:tc>
        <w:tc>
          <w:tcPr>
            <w:tcW w:w="1909" w:type="dxa"/>
            <w:tcBorders>
              <w:top w:val="nil"/>
            </w:tcBorders>
          </w:tcPr>
          <w:p w:rsidR="00FE688A" w:rsidRDefault="00BE35FF">
            <w:pPr>
              <w:pStyle w:val="ConsPlusNormal0"/>
              <w:jc w:val="center"/>
            </w:pPr>
            <w:r>
              <w:t>1375966,2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2" w:name="P9989"/>
            <w:bookmarkEnd w:id="312"/>
            <w:r>
              <w:t>14.1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2983,1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776,1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700727,2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2.1.2. Для проведения </w:t>
            </w:r>
            <w:r>
              <w:lastRenderedPageBreak/>
              <w:t>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3" w:name="P9996"/>
            <w:bookmarkEnd w:id="313"/>
            <w:r>
              <w:lastRenderedPageBreak/>
              <w:t>14.2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0,439948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3568,1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1569,8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1417313,5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4" w:name="P10003"/>
            <w:bookmarkEnd w:id="314"/>
            <w:r>
              <w:t>14.2.1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2684,4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123020,7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5" w:name="P10010"/>
            <w:bookmarkEnd w:id="315"/>
            <w:r>
              <w:t>14.3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2210,1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377,2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340598,5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3490,1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304,9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275323,5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867,8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65277,7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6" w:name="P10031"/>
            <w:bookmarkEnd w:id="316"/>
            <w:r>
              <w:t>14.4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502,9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1316,7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1188820,4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7" w:name="P10038"/>
            <w:bookmarkEnd w:id="317"/>
            <w:r>
              <w:t>14.5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0,54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1200,4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648,2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585258,6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8" w:name="P10045"/>
            <w:bookmarkEnd w:id="318"/>
            <w:r>
              <w:t>14.6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3151,4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2845338,2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2.1.6.1. Консультация с применением телемедицинских технологий при дистанционном взаимодействии </w:t>
            </w:r>
            <w:r>
              <w:lastRenderedPageBreak/>
              <w:t>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14.6.1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434,1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31616,4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384,3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10601,7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19" w:name="P10066"/>
            <w:bookmarkEnd w:id="319"/>
            <w:r>
              <w:t>14.7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2629,9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655790,2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0" w:name="P10073"/>
            <w:bookmarkEnd w:id="320"/>
            <w:r>
              <w:t>14.7.1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3929,0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226,8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204799,1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1" w:name="P10080"/>
            <w:bookmarkEnd w:id="321"/>
            <w:r>
              <w:t>14.7.2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5364,6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106718,0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2" w:name="P10087"/>
            <w:bookmarkEnd w:id="322"/>
            <w:r>
              <w:t>14.7.3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847,6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103,8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93675,9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2.1.7.4. Эндоскопическое диагностическое </w:t>
            </w:r>
            <w:r>
              <w:lastRenderedPageBreak/>
              <w:t>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3" w:name="P10094"/>
            <w:bookmarkEnd w:id="323"/>
            <w:r>
              <w:lastRenderedPageBreak/>
              <w:t>14.7.4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0,03537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1554,0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49627,0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4" w:name="P10101"/>
            <w:bookmarkEnd w:id="324"/>
            <w:r>
              <w:t>14.7.5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12217,0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16456,3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5" w:name="P10108"/>
            <w:bookmarkEnd w:id="325"/>
            <w:r>
              <w:t>14.7.6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3012,9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73728,7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6" w:name="P10115"/>
            <w:bookmarkEnd w:id="326"/>
            <w:r>
              <w:t>14.7.7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38875,7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85,6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77323,8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7" w:name="P10122"/>
            <w:bookmarkEnd w:id="327"/>
            <w:r>
              <w:t>14.7.8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5552,1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21114,6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8" w:name="P10129"/>
            <w:bookmarkEnd w:id="328"/>
            <w:r>
              <w:t>14.7.9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16578,2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9681,7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2.1.7.10. Определение РНК </w:t>
            </w:r>
            <w:r>
              <w:lastRenderedPageBreak/>
              <w:t>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29" w:name="P10136"/>
            <w:bookmarkEnd w:id="329"/>
            <w:r>
              <w:lastRenderedPageBreak/>
              <w:t>14.7.10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1259,3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1410,4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0" w:name="P10143"/>
            <w:bookmarkEnd w:id="330"/>
            <w:r>
              <w:t>14.7.11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2232,6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1254,7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школа для беременн</w:t>
            </w:r>
            <w:r>
              <w:t>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1" w:name="P10150"/>
            <w:bookmarkEnd w:id="331"/>
            <w:r>
              <w:t>14.8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1097,7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230,8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208402,7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2" w:name="P10157"/>
            <w:bookmarkEnd w:id="332"/>
            <w:r>
              <w:t>14.8.1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0,00562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1616,4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8201,6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3" w:name="P10164"/>
            <w:bookmarkEnd w:id="333"/>
            <w:r>
              <w:t>14.9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3557,1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980,0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884828,6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4" w:name="P10171"/>
            <w:bookmarkEnd w:id="334"/>
            <w:r>
              <w:t>14.9.1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0,04505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4948,9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223,0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201296,5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5" w:name="P10178"/>
            <w:bookmarkEnd w:id="335"/>
            <w:r>
              <w:t>14.9.2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0,0598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2151,5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128,7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116163,8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болезней системы </w:t>
            </w:r>
            <w:r>
              <w:lastRenderedPageBreak/>
              <w:t>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6" w:name="P10185"/>
            <w:bookmarkEnd w:id="336"/>
            <w:r>
              <w:lastRenderedPageBreak/>
              <w:t>14.9.3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0,138983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4205,1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584,4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527672,8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7" w:name="P10192"/>
            <w:bookmarkEnd w:id="337"/>
            <w:r>
              <w:t>14.10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1401,6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60,0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54201,3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0,00194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4138,8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7251,2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14.10.2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1271,7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46951,2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8" w:name="P10213"/>
            <w:bookmarkEnd w:id="338"/>
            <w:r>
              <w:t>14.11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3685,6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109248,6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39" w:name="P10220"/>
            <w:bookmarkEnd w:id="339"/>
            <w:r>
              <w:t>15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36102,5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2503,5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2260377,5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0" w:name="P10227"/>
            <w:bookmarkEnd w:id="340"/>
            <w:r>
              <w:t>15.1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88802,8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1277,7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1153637,2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1" w:name="P10234"/>
            <w:bookmarkEnd w:id="341"/>
            <w:r>
              <w:t>15.2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129282,2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95,8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86489,8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2" w:name="P10241"/>
            <w:bookmarkEnd w:id="342"/>
            <w:r>
              <w:t>15.3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67932,4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87,5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79005,4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3" w:name="P10248"/>
            <w:bookmarkEnd w:id="343"/>
            <w:r>
              <w:t>15.4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504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909" w:type="dxa"/>
          </w:tcPr>
          <w:p w:rsidR="00FE688A" w:rsidRDefault="00FE688A">
            <w:pPr>
              <w:pStyle w:val="ConsPlusNormal0"/>
              <w:jc w:val="center"/>
            </w:pPr>
          </w:p>
        </w:tc>
        <w:tc>
          <w:tcPr>
            <w:tcW w:w="1909" w:type="dxa"/>
          </w:tcPr>
          <w:p w:rsidR="00FE688A" w:rsidRDefault="00FE688A">
            <w:pPr>
              <w:pStyle w:val="ConsPlusNormal0"/>
              <w:jc w:val="center"/>
            </w:pP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4" w:name="P10255"/>
            <w:bookmarkEnd w:id="344"/>
            <w:r>
              <w:t>16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65508,2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11563,8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10440631,4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</w:t>
            </w:r>
            <w:r>
              <w:t xml:space="preserve">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5" w:name="P10262"/>
            <w:bookmarkEnd w:id="345"/>
            <w:r>
              <w:t>16.1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116452,0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1195,4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1079277,1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6" w:name="P10269"/>
            <w:bookmarkEnd w:id="346"/>
            <w:r>
              <w:t>16.2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184760,7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429,9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388182,2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7" w:name="P10276"/>
            <w:bookmarkEnd w:id="347"/>
            <w:r>
              <w:t>16.3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0,00043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281879,2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121,1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109369,1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8" w:name="P10283"/>
            <w:bookmarkEnd w:id="348"/>
            <w:r>
              <w:t>16.4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382631,7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72,5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65430,0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49" w:name="P10290"/>
            <w:bookmarkEnd w:id="349"/>
            <w:r>
              <w:t>16.5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236738,8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111,7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100850,7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0" w:name="P10297"/>
            <w:bookmarkEnd w:id="350"/>
            <w:r>
              <w:t>16.6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1439664,0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36,7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33112,3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1" w:name="P10304"/>
            <w:bookmarkEnd w:id="351"/>
            <w:r>
              <w:t>16.7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0,007318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244868,0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1791,9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1617842,8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2" w:name="P10311"/>
            <w:bookmarkEnd w:id="352"/>
            <w:r>
              <w:t>17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3" w:name="P10318"/>
            <w:bookmarkEnd w:id="353"/>
            <w:r>
              <w:t>17.1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0,003647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31057,3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113,3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102271,7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4" w:name="P10325"/>
            <w:bookmarkEnd w:id="354"/>
            <w:r>
              <w:t>17.2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0,00395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33979,9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134,2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121172,3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</w:t>
            </w:r>
            <w:r>
              <w:t>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5" w:name="P10332"/>
            <w:bookmarkEnd w:id="355"/>
            <w:r>
              <w:t>17.3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0,00635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65567,4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416,3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375897,9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6" w:name="P10339"/>
            <w:bookmarkEnd w:id="356"/>
            <w:r>
              <w:t>18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234,6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211831,5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565,3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7" w:name="P10353"/>
            <w:bookmarkEnd w:id="357"/>
            <w:r>
              <w:t>20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</w:t>
            </w:r>
            <w:r>
              <w:lastRenderedPageBreak/>
              <w:t>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8" w:name="P10374"/>
            <w:bookmarkEnd w:id="358"/>
            <w:r>
              <w:t>22.1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59" w:name="P10381"/>
            <w:bookmarkEnd w:id="359"/>
            <w:r>
              <w:t>22.2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0" w:name="P10388"/>
            <w:bookmarkEnd w:id="360"/>
            <w:r>
              <w:t>22.2.1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1" w:name="P10395"/>
            <w:bookmarkEnd w:id="361"/>
            <w:r>
              <w:t>22.3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2" w:name="P10416"/>
            <w:bookmarkEnd w:id="362"/>
            <w:r>
              <w:t>22.4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3" w:name="P10423"/>
            <w:bookmarkEnd w:id="363"/>
            <w:r>
              <w:t>22.5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4" w:name="P10430"/>
            <w:bookmarkEnd w:id="364"/>
            <w:r>
              <w:t>22.6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дистанционном взаимодействии </w:t>
            </w:r>
            <w:r>
              <w:t>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5" w:name="P10451"/>
            <w:bookmarkEnd w:id="365"/>
            <w:r>
              <w:t>22.7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6" w:name="P10458"/>
            <w:bookmarkEnd w:id="366"/>
            <w:r>
              <w:t>22.7.1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7" w:name="P10465"/>
            <w:bookmarkEnd w:id="367"/>
            <w:r>
              <w:t>22.7.2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8" w:name="P10472"/>
            <w:bookmarkEnd w:id="368"/>
            <w:r>
              <w:t>22.7.3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69" w:name="P10479"/>
            <w:bookmarkEnd w:id="369"/>
            <w:r>
              <w:t>22.7.4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0" w:name="P10486"/>
            <w:bookmarkEnd w:id="370"/>
            <w:r>
              <w:t>22.7.5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1" w:name="P10493"/>
            <w:bookmarkEnd w:id="371"/>
            <w:r>
              <w:t>22.7.6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2" w:name="P10500"/>
            <w:bookmarkEnd w:id="372"/>
            <w:r>
              <w:t>22.7.7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3" w:name="P10507"/>
            <w:bookmarkEnd w:id="373"/>
            <w:r>
              <w:t>22.7.8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4" w:name="P10514"/>
            <w:bookmarkEnd w:id="374"/>
            <w:r>
              <w:t>22.7.9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5" w:name="P10521"/>
            <w:bookmarkEnd w:id="375"/>
            <w:r>
              <w:t>22.7.10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6" w:name="P10528"/>
            <w:bookmarkEnd w:id="376"/>
            <w:r>
              <w:t>2.7.11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</w:t>
            </w:r>
            <w:r>
              <w:t>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7" w:name="P10535"/>
            <w:bookmarkEnd w:id="377"/>
            <w:r>
              <w:t>22.8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8" w:name="P10542"/>
            <w:bookmarkEnd w:id="378"/>
            <w:r>
              <w:t>22.8.1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79" w:name="P10549"/>
            <w:bookmarkEnd w:id="379"/>
            <w:r>
              <w:t>22.9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0" w:name="P10556"/>
            <w:bookmarkEnd w:id="380"/>
            <w:r>
              <w:t>22.9.1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1" w:name="P10563"/>
            <w:bookmarkEnd w:id="381"/>
            <w:r>
              <w:t>22.9.2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2" w:name="P10570"/>
            <w:bookmarkEnd w:id="382"/>
            <w:r>
              <w:t>22.9.3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3" w:name="P10577"/>
            <w:bookmarkEnd w:id="383"/>
            <w:r>
              <w:t>22.10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22.10.2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4" w:name="P10598"/>
            <w:bookmarkEnd w:id="384"/>
            <w:r>
              <w:t>22.11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В условиях дневных стационаров (первичная медико-санитарная помощь, </w:t>
            </w:r>
            <w:r>
              <w:lastRenderedPageBreak/>
              <w:t>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5" w:name="P10605"/>
            <w:bookmarkEnd w:id="385"/>
            <w:r>
              <w:lastRenderedPageBreak/>
              <w:t>23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6" w:name="P10612"/>
            <w:bookmarkEnd w:id="386"/>
            <w:r>
              <w:t>23.1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7" w:name="P10619"/>
            <w:bookmarkEnd w:id="387"/>
            <w:r>
              <w:t>23.2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8" w:name="P10626"/>
            <w:bookmarkEnd w:id="388"/>
            <w:r>
              <w:t>23.3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89" w:name="P10633"/>
            <w:bookmarkEnd w:id="389"/>
            <w:r>
              <w:t>23.4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0" w:name="P10640"/>
            <w:bookmarkEnd w:id="390"/>
            <w:r>
              <w:t>24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1" w:name="P10647"/>
            <w:bookmarkEnd w:id="391"/>
            <w:r>
              <w:t>24.1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2" w:name="P10654"/>
            <w:bookmarkEnd w:id="392"/>
            <w:r>
              <w:t>24.2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3" w:name="P10661"/>
            <w:bookmarkEnd w:id="393"/>
            <w:r>
              <w:t>24.3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4" w:name="P10668"/>
            <w:bookmarkEnd w:id="394"/>
            <w:r>
              <w:t>24.4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5" w:name="P10675"/>
            <w:bookmarkEnd w:id="395"/>
            <w:r>
              <w:t>24.5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</w:t>
            </w:r>
            <w:r>
              <w:t>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6" w:name="P10682"/>
            <w:bookmarkEnd w:id="396"/>
            <w:r>
              <w:t>24.6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7" w:name="P10689"/>
            <w:bookmarkEnd w:id="397"/>
            <w:r>
              <w:t>24.7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8" w:name="P10696"/>
            <w:bookmarkEnd w:id="398"/>
            <w:r>
              <w:t>25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399" w:name="P10703"/>
            <w:bookmarkEnd w:id="399"/>
            <w:r>
              <w:t>25.1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0,00002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31057,3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560,0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0" w:name="P10710"/>
            <w:bookmarkEnd w:id="400"/>
            <w:r>
              <w:t>25.2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1" w:name="P10717"/>
            <w:bookmarkEnd w:id="401"/>
            <w:r>
              <w:t>25.3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2" w:name="P10724"/>
            <w:bookmarkEnd w:id="402"/>
            <w:r>
              <w:t>26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5,3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Медицинская помощь по видам и заболеваниям, не установленным базовой программой (за счет </w:t>
            </w:r>
            <w:r>
              <w:lastRenderedPageBreak/>
              <w:t>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27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279,4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252307,2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1. Скорая, в том числе скорая специализированная, мед</w:t>
            </w:r>
            <w:r>
              <w:t>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3" w:name="P10738"/>
            <w:bookmarkEnd w:id="403"/>
            <w:r>
              <w:t>28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вызов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4" w:name="P10759"/>
            <w:bookmarkEnd w:id="404"/>
            <w:r>
              <w:t>30.1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5" w:name="P10766"/>
            <w:bookmarkEnd w:id="405"/>
            <w:r>
              <w:t>30.2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6" w:name="P10773"/>
            <w:bookmarkEnd w:id="406"/>
            <w:r>
              <w:t>30.2.1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2.1.3. Для проведения </w:t>
            </w:r>
            <w:r>
              <w:lastRenderedPageBreak/>
              <w:t>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7" w:name="P10780"/>
            <w:bookmarkEnd w:id="407"/>
            <w:r>
              <w:lastRenderedPageBreak/>
              <w:t>30.3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комплексное </w:t>
            </w:r>
            <w:r>
              <w:lastRenderedPageBreak/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женщины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8" w:name="P10801"/>
            <w:bookmarkEnd w:id="408"/>
            <w:r>
              <w:t>30.4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09" w:name="P10808"/>
            <w:bookmarkEnd w:id="409"/>
            <w:r>
              <w:t>30.5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0" w:name="P10815"/>
            <w:bookmarkEnd w:id="410"/>
            <w:r>
              <w:t>30.6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обращение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30.6.1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2.1.6.2. Консультация с применением телемедицинских технологий при </w:t>
            </w:r>
            <w:r>
              <w:lastRenderedPageBreak/>
              <w:t>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30.6.2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консультаций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 Проведение отдельных диагностических (лабораторных) исс</w:t>
            </w:r>
            <w:r>
              <w:t>ледований (медицинских услуг):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1" w:name="P10836"/>
            <w:bookmarkEnd w:id="411"/>
            <w:r>
              <w:t>30.7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2" w:name="P10843"/>
            <w:bookmarkEnd w:id="412"/>
            <w:r>
              <w:t>30.7.1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3" w:name="P10850"/>
            <w:bookmarkEnd w:id="413"/>
            <w:r>
              <w:t>30.7.2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4" w:name="P10857"/>
            <w:bookmarkEnd w:id="414"/>
            <w:r>
              <w:t>30.7.3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5" w:name="P10864"/>
            <w:bookmarkEnd w:id="415"/>
            <w:r>
              <w:t>30.7.4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2.1.7.5. Молекулярно-генетическое исследование с целью диагностики онкологических </w:t>
            </w:r>
            <w:r>
              <w:lastRenderedPageBreak/>
              <w:t>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6" w:name="P10871"/>
            <w:bookmarkEnd w:id="416"/>
            <w:r>
              <w:lastRenderedPageBreak/>
              <w:t>30.7.5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7" w:name="P10878"/>
            <w:bookmarkEnd w:id="417"/>
            <w:r>
              <w:t>30.7.6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2.1.7.7. ПЭТ-КТ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8" w:name="P10885"/>
            <w:bookmarkEnd w:id="418"/>
            <w:r>
              <w:t>30.7.7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19" w:name="P10892"/>
            <w:bookmarkEnd w:id="419"/>
            <w:r>
              <w:t>30.7.8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0" w:name="P10899"/>
            <w:bookmarkEnd w:id="420"/>
            <w:r>
              <w:t>30.7.9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2.1.7.10. 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1" w:name="P10906"/>
            <w:bookmarkEnd w:id="421"/>
            <w:r>
              <w:t>30.7.10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2.1.7.11. Лабораторная </w:t>
            </w:r>
            <w:r>
              <w:lastRenderedPageBreak/>
              <w:t>диагностика для пациентов с хроническим вирусным гепатитом C (оценка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2" w:name="P10913"/>
            <w:bookmarkEnd w:id="422"/>
            <w:r>
              <w:lastRenderedPageBreak/>
              <w:t>30.7.11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исследования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2.1.8. Школа для больных с хроническими заболевани</w:t>
            </w:r>
            <w:r>
              <w:t>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3" w:name="P10920"/>
            <w:bookmarkEnd w:id="423"/>
            <w:r>
              <w:t>30.8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4" w:name="P10927"/>
            <w:bookmarkEnd w:id="424"/>
            <w:r>
              <w:t>30.8.1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5" w:name="P10934"/>
            <w:bookmarkEnd w:id="425"/>
            <w:r>
              <w:t>30.9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6" w:name="P10941"/>
            <w:bookmarkEnd w:id="426"/>
            <w:r>
              <w:t>30.9.1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7" w:name="P10948"/>
            <w:bookmarkEnd w:id="427"/>
            <w:r>
              <w:t>30.9.2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8" w:name="P10955"/>
            <w:bookmarkEnd w:id="428"/>
            <w:r>
              <w:t>30.9.3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2.1.10. Дистанционное наблюдение за состоянием </w:t>
            </w:r>
            <w:r>
              <w:lastRenderedPageBreak/>
              <w:t>здоровья пациентов, в том числе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29" w:name="P10962"/>
            <w:bookmarkEnd w:id="429"/>
            <w:r>
              <w:lastRenderedPageBreak/>
              <w:t>30.10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2.1.10.1. Пациентов с сахарным диабетом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30.10.1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30.10.2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0" w:name="P10983"/>
            <w:bookmarkEnd w:id="430"/>
            <w:r>
              <w:t>30.11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посещение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1" w:name="P10990"/>
            <w:bookmarkEnd w:id="431"/>
            <w:r>
              <w:t>31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2" w:name="P10997"/>
            <w:bookmarkEnd w:id="432"/>
            <w:r>
              <w:t>31.1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3.2. Для медицинской помощи при </w:t>
            </w:r>
            <w:r>
              <w:lastRenderedPageBreak/>
              <w:t>экстракорпоральном оплодотворении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3" w:name="P11004"/>
            <w:bookmarkEnd w:id="433"/>
            <w:r>
              <w:lastRenderedPageBreak/>
              <w:t>31.2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4" w:name="P11011"/>
            <w:bookmarkEnd w:id="434"/>
            <w:r>
              <w:t>31.3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5" w:name="P11018"/>
            <w:bookmarkEnd w:id="435"/>
            <w:r>
              <w:t>31.4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6" w:name="P11025"/>
            <w:bookmarkEnd w:id="436"/>
            <w:r>
              <w:t>32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7" w:name="P11032"/>
            <w:bookmarkEnd w:id="437"/>
            <w:r>
              <w:t>32.1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8" w:name="P11039"/>
            <w:bookmarkEnd w:id="438"/>
            <w:r>
              <w:t>32.2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4.3. Имплантация </w:t>
            </w:r>
            <w:r>
              <w:lastRenderedPageBreak/>
              <w:t>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39" w:name="P11046"/>
            <w:bookmarkEnd w:id="439"/>
            <w:r>
              <w:lastRenderedPageBreak/>
              <w:t>32.3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случай </w:t>
            </w:r>
            <w:r>
              <w:lastRenderedPageBreak/>
              <w:t>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0" w:name="P11053"/>
            <w:bookmarkEnd w:id="440"/>
            <w:r>
              <w:t>32.4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1" w:name="P11060"/>
            <w:bookmarkEnd w:id="441"/>
            <w:r>
              <w:t>32.5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2" w:name="P11067"/>
            <w:bookmarkEnd w:id="442"/>
            <w:r>
              <w:t>32.6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3" w:name="P11074"/>
            <w:bookmarkEnd w:id="443"/>
            <w:r>
              <w:t>32.7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4" w:name="P11081"/>
            <w:bookmarkEnd w:id="444"/>
            <w:r>
              <w:t>33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5" w:name="P11088"/>
            <w:bookmarkEnd w:id="445"/>
            <w:r>
              <w:t>33.1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комплексные посещения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6" w:name="P11095"/>
            <w:bookmarkEnd w:id="446"/>
            <w:r>
              <w:t>33.2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7" w:name="P11102"/>
            <w:bookmarkEnd w:id="447"/>
            <w:r>
              <w:t>33.3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госпитализации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8" w:name="P11116"/>
            <w:bookmarkEnd w:id="448"/>
            <w:r>
              <w:t>34.1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49" w:name="P11123"/>
            <w:bookmarkEnd w:id="449"/>
            <w:r>
              <w:t>34.1.1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0" w:name="P11130"/>
            <w:bookmarkEnd w:id="450"/>
            <w:r>
              <w:t>34.1.2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посещений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1" w:name="P11137"/>
            <w:bookmarkEnd w:id="451"/>
            <w:r>
              <w:t>34.2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койко-день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0,069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3749,3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258,9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233771,1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2" w:name="P11144"/>
            <w:bookmarkEnd w:id="452"/>
            <w:r>
              <w:t>34.3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both"/>
            </w:pPr>
            <w:r>
              <w:t>случай лечения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3" w:name="P11151"/>
            <w:bookmarkEnd w:id="453"/>
            <w:r>
              <w:t>35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2,6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2374,4</w:t>
            </w:r>
          </w:p>
        </w:tc>
      </w:tr>
      <w:tr w:rsidR="00FE688A">
        <w:tc>
          <w:tcPr>
            <w:tcW w:w="2914" w:type="dxa"/>
          </w:tcPr>
          <w:p w:rsidR="00FE688A" w:rsidRDefault="00BE35FF">
            <w:pPr>
              <w:pStyle w:val="ConsPlusNormal0"/>
              <w:jc w:val="both"/>
            </w:pPr>
            <w:r>
              <w:t>8. Иные расходы</w:t>
            </w:r>
          </w:p>
        </w:tc>
        <w:tc>
          <w:tcPr>
            <w:tcW w:w="844" w:type="dxa"/>
          </w:tcPr>
          <w:p w:rsidR="00FE688A" w:rsidRDefault="00BE35FF">
            <w:pPr>
              <w:pStyle w:val="ConsPlusNormal0"/>
              <w:jc w:val="center"/>
            </w:pPr>
            <w:bookmarkStart w:id="454" w:name="P11158"/>
            <w:bookmarkEnd w:id="454"/>
            <w:r>
              <w:t>36</w:t>
            </w:r>
          </w:p>
        </w:tc>
        <w:tc>
          <w:tcPr>
            <w:tcW w:w="177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3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04" w:type="dxa"/>
          </w:tcPr>
          <w:p w:rsidR="00FE688A" w:rsidRDefault="00BE35FF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17,9</w:t>
            </w:r>
          </w:p>
        </w:tc>
        <w:tc>
          <w:tcPr>
            <w:tcW w:w="1909" w:type="dxa"/>
          </w:tcPr>
          <w:p w:rsidR="00FE688A" w:rsidRDefault="00BE35FF">
            <w:pPr>
              <w:pStyle w:val="ConsPlusNormal0"/>
              <w:jc w:val="center"/>
            </w:pPr>
            <w:r>
              <w:t>16161,7</w:t>
            </w:r>
          </w:p>
        </w:tc>
      </w:tr>
    </w:tbl>
    <w:p w:rsidR="00FE688A" w:rsidRDefault="00FE688A">
      <w:pPr>
        <w:pStyle w:val="ConsPlusNormal0"/>
        <w:sectPr w:rsidR="00FE688A">
          <w:headerReference w:type="default" r:id="rId228"/>
          <w:footerReference w:type="default" r:id="rId229"/>
          <w:headerReference w:type="first" r:id="rId230"/>
          <w:footerReference w:type="first" r:id="rId23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5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r>
        <w:t>Объем медицинской помощи в амбулаторных условиях,</w:t>
      </w:r>
    </w:p>
    <w:p w:rsidR="00FE688A" w:rsidRDefault="00BE35FF">
      <w:pPr>
        <w:pStyle w:val="ConsPlusTitle0"/>
        <w:jc w:val="center"/>
      </w:pPr>
      <w:r>
        <w:t>оказываемой с профилактическими и иными целями,</w:t>
      </w:r>
    </w:p>
    <w:p w:rsidR="00FE688A" w:rsidRDefault="00BE35FF">
      <w:pPr>
        <w:pStyle w:val="ConsPlusTitle0"/>
        <w:jc w:val="center"/>
      </w:pPr>
      <w:r>
        <w:t>на 1 жителя/застрахованное лицо на 2026 год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2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762"/>
        <w:gridCol w:w="1841"/>
        <w:gridCol w:w="1842"/>
      </w:tblGrid>
      <w:tr w:rsidR="00FE688A">
        <w:tc>
          <w:tcPr>
            <w:tcW w:w="624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4762" w:type="dxa"/>
            <w:vMerge w:val="restart"/>
          </w:tcPr>
          <w:p w:rsidR="00FE688A" w:rsidRDefault="00BE35FF">
            <w:pPr>
              <w:pStyle w:val="ConsPlusNormal0"/>
              <w:jc w:val="center"/>
            </w:pPr>
            <w:r>
              <w:t>Показатель (на 1 жителя/застрахованное лицо)</w:t>
            </w:r>
          </w:p>
        </w:tc>
        <w:tc>
          <w:tcPr>
            <w:tcW w:w="3683" w:type="dxa"/>
            <w:gridSpan w:val="2"/>
          </w:tcPr>
          <w:p w:rsidR="00FE688A" w:rsidRDefault="00BE35FF">
            <w:pPr>
              <w:pStyle w:val="ConsPlusNormal0"/>
              <w:jc w:val="center"/>
            </w:pPr>
            <w:r>
              <w:t>Источник финансового обеспечения</w:t>
            </w:r>
          </w:p>
        </w:tc>
      </w:tr>
      <w:tr w:rsidR="00FE688A">
        <w:tc>
          <w:tcPr>
            <w:tcW w:w="624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4762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бюджетные ассигнования бюджета субъекта РФ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средства ОМС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Объем посещений с профилактической и иными целями, всего (сумма </w:t>
            </w:r>
            <w:hyperlink w:anchor="P11193" w:tooltip="2.">
              <w:r>
                <w:rPr>
                  <w:color w:val="0000FF"/>
                </w:rPr>
                <w:t>строк 2</w:t>
              </w:r>
            </w:hyperlink>
            <w:r>
              <w:t xml:space="preserve"> + </w:t>
            </w:r>
            <w:hyperlink w:anchor="P11197" w:tooltip="3.">
              <w:r>
                <w:rPr>
                  <w:color w:val="0000FF"/>
                </w:rPr>
                <w:t>3</w:t>
              </w:r>
            </w:hyperlink>
            <w:r>
              <w:t xml:space="preserve"> + </w:t>
            </w:r>
            <w:hyperlink w:anchor="P11205" w:tooltip="4.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1217" w:tooltip="5.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11245" w:tooltip="12.">
              <w:r>
                <w:rPr>
                  <w:color w:val="0000FF"/>
                </w:rPr>
                <w:t>12</w:t>
              </w:r>
            </w:hyperlink>
            <w:r>
              <w:t xml:space="preserve"> + </w:t>
            </w:r>
            <w:hyperlink w:anchor="P11249" w:tooltip="13.">
              <w:r>
                <w:rPr>
                  <w:color w:val="0000FF"/>
                </w:rPr>
                <w:t>13</w:t>
              </w:r>
            </w:hyperlink>
            <w:r>
              <w:t>), всего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0,352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3,707171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в том числе: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55" w:name="P11193"/>
            <w:bookmarkEnd w:id="455"/>
            <w:r>
              <w:t>2.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I. Но</w:t>
            </w:r>
            <w:r>
              <w:t>рматив объема комплексных посещений для проведения профилактических медицинских осмотров (включая 1-е посещение для проведения диспансерного наблюдения)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0,260168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56" w:name="P11197"/>
            <w:bookmarkEnd w:id="456"/>
            <w:r>
              <w:t>3.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II. Норматив объема комплексных посещений для проведения диспансеризации, в том числе: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0,439948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3.1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0,050758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57" w:name="P11205"/>
            <w:bookmarkEnd w:id="457"/>
            <w:r>
              <w:t>4.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III. Норматив объема комплексных посещений для проведения диспансеризации по оценке репродуктивного здоровья </w:t>
            </w:r>
            <w:r>
              <w:lastRenderedPageBreak/>
              <w:t>женщин и мужчин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0,145709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4.1.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0,074587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4.2.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0,071122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58" w:name="P11217"/>
            <w:bookmarkEnd w:id="458"/>
            <w:r>
              <w:t>5.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IV. Норматив посещений с иными целями (сумма </w:t>
            </w:r>
            <w:hyperlink w:anchor="P11221" w:tooltip="6.">
              <w:r>
                <w:rPr>
                  <w:color w:val="0000FF"/>
                </w:rPr>
                <w:t>строк 6</w:t>
              </w:r>
            </w:hyperlink>
            <w:r>
              <w:t xml:space="preserve"> + </w:t>
            </w:r>
            <w:hyperlink w:anchor="P11233" w:tooltip="9.">
              <w:r>
                <w:rPr>
                  <w:color w:val="0000FF"/>
                </w:rPr>
                <w:t>9</w:t>
              </w:r>
            </w:hyperlink>
            <w:r>
              <w:t xml:space="preserve"> + </w:t>
            </w:r>
            <w:hyperlink w:anchor="P11237" w:tooltip="10.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11241" w:tooltip="11.">
              <w:r>
                <w:rPr>
                  <w:color w:val="0000FF"/>
                </w:rPr>
                <w:t>11</w:t>
              </w:r>
            </w:hyperlink>
            <w:r>
              <w:t>), в том числе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0,3520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2,618</w:t>
            </w:r>
            <w:r>
              <w:t>238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59" w:name="P11221"/>
            <w:bookmarkEnd w:id="459"/>
            <w:r>
              <w:t>6.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норматив посещений для паллиативной медицинской помощи (сумма </w:t>
            </w:r>
            <w:hyperlink w:anchor="P11225" w:tooltip="7.">
              <w:r>
                <w:rPr>
                  <w:color w:val="0000FF"/>
                </w:rPr>
                <w:t>строк 7</w:t>
              </w:r>
            </w:hyperlink>
            <w:r>
              <w:t xml:space="preserve"> + </w:t>
            </w:r>
            <w:hyperlink w:anchor="P11229" w:tooltip="8.">
              <w:r>
                <w:rPr>
                  <w:color w:val="0000FF"/>
                </w:rPr>
                <w:t>8</w:t>
              </w:r>
            </w:hyperlink>
            <w:r>
              <w:t>), в том числе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0,0384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0" w:name="P11225"/>
            <w:bookmarkEnd w:id="460"/>
            <w:r>
              <w:t>7.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норматив посещений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0,0177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1" w:name="P11229"/>
            <w:bookmarkEnd w:id="461"/>
            <w:r>
              <w:t>8.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норматив посещений на дому выездными патронажными бригадами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0,0206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2" w:name="P11233"/>
            <w:bookmarkEnd w:id="462"/>
            <w:r>
              <w:t>9.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разовых посещений в связи с</w:t>
            </w:r>
            <w:r>
              <w:t xml:space="preserve"> заболеванием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1,532665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3" w:name="P11237"/>
            <w:bookmarkEnd w:id="463"/>
            <w:r>
              <w:t>10.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посещений с другими целями (патронаж, выдача справок и иных медицинских документов и др.)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0,311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0,809209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4" w:name="P11241"/>
            <w:bookmarkEnd w:id="464"/>
            <w:r>
              <w:t>11.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посещений медицинских работников, имеющих среднее медицинское образование, ведущих самостоятельный прием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0,276364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5" w:name="P11245"/>
            <w:bookmarkEnd w:id="465"/>
            <w:r>
              <w:t>12.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V.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0,032831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bookmarkStart w:id="466" w:name="P11249"/>
            <w:bookmarkEnd w:id="466"/>
            <w:r>
              <w:t>13.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VI. Объем комплексных посещений для школы для больных с хроническими заболеваниями, школы для беременных и по вопросам грудного вскармливания, в том числе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0,210277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Справочно: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посещений центров амбулаторной онкологической помощи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0,040426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посещений для проведения 2 этапа диспансеризации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0,119116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объем комплексных посещений для проведения диспансерного наблюдения (за исключением 1-го посещения)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0,005620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объ</w:t>
            </w:r>
            <w:r>
              <w:t>ем комплексных посещений дистанционного наблюдения за состоянием здоровья пациентов, в том числе: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0,018057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0,000970</w:t>
            </w:r>
          </w:p>
        </w:tc>
      </w:tr>
      <w:tr w:rsidR="00FE688A">
        <w:tc>
          <w:tcPr>
            <w:tcW w:w="624" w:type="dxa"/>
          </w:tcPr>
          <w:p w:rsidR="00FE688A" w:rsidRDefault="00FE688A">
            <w:pPr>
              <w:pStyle w:val="ConsPlusNormal0"/>
              <w:jc w:val="both"/>
            </w:pPr>
          </w:p>
        </w:tc>
        <w:tc>
          <w:tcPr>
            <w:tcW w:w="4762" w:type="dxa"/>
          </w:tcPr>
          <w:p w:rsidR="00FE688A" w:rsidRDefault="00BE35FF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1841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42" w:type="dxa"/>
          </w:tcPr>
          <w:p w:rsidR="00FE688A" w:rsidRDefault="00BE35FF">
            <w:pPr>
              <w:pStyle w:val="ConsPlusNormal0"/>
              <w:jc w:val="center"/>
            </w:pPr>
            <w:r>
              <w:t>0,017087</w:t>
            </w:r>
          </w:p>
        </w:tc>
      </w:tr>
    </w:tbl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6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изменений, внесенных в приложение 6 </w:t>
            </w:r>
            <w:hyperlink r:id="rId233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09.09.2026 N </w:t>
            </w:r>
            <w:r>
              <w:rPr>
                <w:color w:val="392C69"/>
              </w:rPr>
              <w:t xml:space="preserve">334-п, </w:t>
            </w:r>
            <w:hyperlink r:id="rId234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BE35FF">
      <w:pPr>
        <w:pStyle w:val="ConsPlusTitle0"/>
        <w:spacing w:before="300"/>
        <w:jc w:val="center"/>
      </w:pPr>
      <w:bookmarkStart w:id="467" w:name="P11295"/>
      <w:bookmarkEnd w:id="467"/>
      <w:r>
        <w:t>ПЕРЕЧЕНЬ</w:t>
      </w:r>
    </w:p>
    <w:p w:rsidR="00FE688A" w:rsidRDefault="00BE35FF">
      <w:pPr>
        <w:pStyle w:val="ConsPlusTitle0"/>
        <w:jc w:val="center"/>
      </w:pPr>
      <w:r>
        <w:t>медицинских организаций, оказывающих</w:t>
      </w:r>
    </w:p>
    <w:p w:rsidR="00FE688A" w:rsidRDefault="00BE35FF">
      <w:pPr>
        <w:pStyle w:val="ConsPlusTitle0"/>
        <w:jc w:val="center"/>
      </w:pPr>
      <w:r>
        <w:t>высокотехнологичную медицинскую помощь в 2026 году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5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1. Областное бюджетное учреждение здравоохранения "Ивановская областная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Областное бюджетное учреждение здравоохранения Ивановской области "Областная детская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 Областное бюджетное учреждение здравоохранения "Ивановский областной госпиталь для ветеранов войн".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 Областное бюджетное учреждение здравоох</w:t>
      </w:r>
      <w:r>
        <w:t>ранения "Ивановский областной онкологический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5. Областное бюджетное учреждение здравоохранения "Городская клиническая больница N 4".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 Областное бюджетное учреждение здравоохранения "Городская клиническая больница N 7".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 Областное бюджетное учреждение здравоохранения "Кинешемская центральная районная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8. Областное бюджетное учреждение здравоохранения "Ивановский областной кожно-венерологический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9. Общество с ограниченной ответственностью "Ивановска</w:t>
      </w:r>
      <w:r>
        <w:t>я клиника офтальмохирургии".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10. Частное учреждение здравоохранения "Клиническая больница "РЖД-Медицина" города Иваново.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11. Общество с ограниченной ответственностью "Медицинский центр "Европа".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12. Общество с ограниченной ответственностью "Медицинский цен</w:t>
      </w:r>
      <w:r>
        <w:t>тр "Ивастрамед".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13. Общество с ограниченной ответственностью "Ивмедцентр".</w:t>
      </w:r>
    </w:p>
    <w:p w:rsidR="00FE688A" w:rsidRDefault="00BE35FF">
      <w:pPr>
        <w:pStyle w:val="ConsPlusNormal0"/>
        <w:jc w:val="both"/>
      </w:pPr>
      <w:r>
        <w:t xml:space="preserve">(п. 13 введен </w:t>
      </w:r>
      <w:hyperlink r:id="rId236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<w:r>
          <w:rPr>
            <w:color w:val="0000FF"/>
          </w:rPr>
          <w:t>Постановлением</w:t>
        </w:r>
      </w:hyperlink>
      <w:r>
        <w:t xml:space="preserve"> Правительства Ивано</w:t>
      </w:r>
      <w:r>
        <w:t>вской области от 09.09.2026 N 334-п)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7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bookmarkStart w:id="468" w:name="P11325"/>
      <w:bookmarkEnd w:id="468"/>
      <w:r>
        <w:t>ПЕРЕЧЕНЬ</w:t>
      </w:r>
    </w:p>
    <w:p w:rsidR="00FE688A" w:rsidRDefault="00BE35FF">
      <w:pPr>
        <w:pStyle w:val="ConsPlusTitle0"/>
        <w:jc w:val="center"/>
      </w:pPr>
      <w:r>
        <w:t>медицинских организаций, участвующих в оказании</w:t>
      </w:r>
    </w:p>
    <w:p w:rsidR="00FE688A" w:rsidRDefault="00BE35FF">
      <w:pPr>
        <w:pStyle w:val="ConsPlusTitle0"/>
        <w:jc w:val="center"/>
      </w:pPr>
      <w:r>
        <w:t>паллиативной медицинской помощи в 2026 году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1. Областное бюджетное учреждение здравоохранения "Ивановс</w:t>
      </w:r>
      <w:r>
        <w:t>кий областной онкологический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Областное бюджетное учреждение здравоохранения "1-я городская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 Областное бюджетное учреждение здравоохранения Ивановской области "Областная детская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 Общество с ограниченной ответственностью "МЕДИЦИНА".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 Общество с ограниченной ответственностью "Добрый День".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6. Областное бюджетное учреждение здравоохранения "Кинешемская центральная районная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 Областное бюджетное учреждение здравоохране</w:t>
      </w:r>
      <w:r>
        <w:t>ния "Родниковская центральная районная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8. Областное бюджетное учреждение здравоохранения "Шуйская центральная районная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9. Областное бюджетное учреждение здравоохранения "Юрьевецкая центральная районная больница".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8</w:t>
      </w:r>
    </w:p>
    <w:p w:rsidR="00FE688A" w:rsidRDefault="00BE35FF">
      <w:pPr>
        <w:pStyle w:val="ConsPlusNormal0"/>
        <w:jc w:val="right"/>
      </w:pPr>
      <w:r>
        <w:t>к Т</w:t>
      </w:r>
      <w:r>
        <w:t>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r>
        <w:t>ПЕРЕЧЕНЬ</w:t>
      </w:r>
    </w:p>
    <w:p w:rsidR="00FE688A" w:rsidRDefault="00BE35FF">
      <w:pPr>
        <w:pStyle w:val="ConsPlusTitle0"/>
        <w:jc w:val="center"/>
      </w:pPr>
      <w:r>
        <w:t>медицинских организаций, подведомственных Департаменту</w:t>
      </w:r>
    </w:p>
    <w:p w:rsidR="00FE688A" w:rsidRDefault="00BE35FF">
      <w:pPr>
        <w:pStyle w:val="ConsPlusTitle0"/>
        <w:jc w:val="center"/>
      </w:pPr>
      <w:r>
        <w:t>здравоохранения Ивановской области, уполномоченных проводить</w:t>
      </w:r>
    </w:p>
    <w:p w:rsidR="00FE688A" w:rsidRDefault="00BE35FF">
      <w:pPr>
        <w:pStyle w:val="ConsPlusTitle0"/>
        <w:jc w:val="center"/>
      </w:pPr>
      <w:r>
        <w:t>врачебные комиссии в целях принятия решений о назначении</w:t>
      </w:r>
    </w:p>
    <w:p w:rsidR="00FE688A" w:rsidRDefault="00BE35FF">
      <w:pPr>
        <w:pStyle w:val="ConsPlusTitle0"/>
        <w:jc w:val="center"/>
      </w:pPr>
      <w:r>
        <w:t>незарегистрированных лекарственных п</w:t>
      </w:r>
      <w:r>
        <w:t>репаратов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r>
        <w:t>1. Областное бюджетное учреждение здравоохранения "Ивановский областной онкологический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Областное бюджетное учреждение здравоохранения "1-я городская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 Областное бюджетное учреждение здравоохранения Ивановской области "Областная детская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 Областное бюджетное учреждение здравоохранения "Ивановская областная клиническая больница".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 Областное бюджетное учреждение здравоохранения "Городская клиническая больница N 4" (Детский консультативно-диагностический центр).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 Областное бюджетное учреждение здравоохранения "Ивановский областной кожно-венерологический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 Областное б</w:t>
      </w:r>
      <w:r>
        <w:t>юджетное учреждение здравоохранения "Кардиологический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8. Областное бюджетное учреждение здравоохранения "Областной противотуберкулезный диспансер имени М.Б. Стоюнина".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9. Областное бюджетное учреждение здравоохранения "Областная клиническая пси</w:t>
      </w:r>
      <w:r>
        <w:t>хиатрическая больница "Богородское".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10. Областное бюджетное учреждение здравоохранения "Ивановский областной наркологический диспансер".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11. Областное бюджетное учреждение здравоохранения "Центр по профилактике и борьбе со СПИД и инфекционными заболевания</w:t>
      </w:r>
      <w:r>
        <w:t>ми".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9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bookmarkStart w:id="469" w:name="P11373"/>
      <w:bookmarkEnd w:id="469"/>
      <w:r>
        <w:t>ПЕРЕЧЕНЬ</w:t>
      </w:r>
    </w:p>
    <w:p w:rsidR="00FE688A" w:rsidRDefault="00BE35FF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FE688A" w:rsidRDefault="00BE35FF">
      <w:pPr>
        <w:pStyle w:val="ConsPlusTitle0"/>
        <w:jc w:val="center"/>
      </w:pPr>
      <w:r>
        <w:t>в рамках диспансеризации взрослого населения репродуктивного</w:t>
      </w:r>
    </w:p>
    <w:p w:rsidR="00FE688A" w:rsidRDefault="00BE35FF">
      <w:pPr>
        <w:pStyle w:val="ConsPlusTitle0"/>
        <w:jc w:val="center"/>
      </w:pPr>
      <w:r>
        <w:t>возраста по оценке репродуктивного здоровья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ind w:firstLine="540"/>
        <w:jc w:val="both"/>
      </w:pPr>
      <w:r>
        <w:t>1. Диспансеризация взрослого населения репродуктивного возраста по оценке репродуктивного здоровья (далее - диспансеризация) проводится в целях выявления у граждан признаков заболеваний или состояний, которые могут негативно повлиять на беременность и посл</w:t>
      </w:r>
      <w:r>
        <w:t>едующее течение беременности, родов и послеродового периода, а также факторов риска их развития.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Первый этап диспансеризации включает: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а) у женщин: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прием (осмотр) врачом - акушером-гинекологом;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пальпацию молочных желез;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осмотр шейки матки в зеркалах с з</w:t>
      </w:r>
      <w:r>
        <w:t>абором материала на исследование;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микроскопическое исследование влагалищных мазков;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 женщин в возрасте 21 - 49 лет один раз в 5 лет - определение ДНК-вирусов папилломы человека (Papilloma virus) высокого канцерогенного риска в отделяемом (соскобе) из церв</w:t>
      </w:r>
      <w:r>
        <w:t>икального канала методом полимеразной цепной реакции. Жидкостное цитологическое исследование микропрепарата шейки матки при положительном результате анализа на вирус папилломы человека;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 женщин в возрасте 18 - 29 лет - проведение лабораторных исследований</w:t>
      </w:r>
      <w:r>
        <w:t xml:space="preserve"> мазков в целях выявления возбудителей инфекционных заболеваний органов малого таза методом полимеразной </w:t>
      </w:r>
      <w:r>
        <w:lastRenderedPageBreak/>
        <w:t>цепной реакции;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б) у мужчин: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прием (осмотр) врачом-урологом (при его отсутствии - врачом-хирургом, прошедшим подготовку по вопросам репродуктивного здо</w:t>
      </w:r>
      <w:r>
        <w:t>ровья у мужчин).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3.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(состояния) и при наличии показаний включает: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а) у женщин: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в возрасте 30 - 49 лет </w:t>
      </w:r>
      <w:r>
        <w:t>-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ультразвуковое исследование органов малого таза в начале или середине менструального цикла;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ультр</w:t>
      </w:r>
      <w:r>
        <w:t>азвуковое исследование молочных желез;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повторный прием (осмотр) врачом - акушером-гинекологом;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б) у мужчин: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спермограмму;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микроскопическое исследование микрофлоры или проведение лабораторных исследований в целях выявления возбудителей инфекционных заболева</w:t>
      </w:r>
      <w:r>
        <w:t>ний органов малого таза методом полимеразной цепной реакции;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ультразвуковое исследование предстательной железы и органов мошонки;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повторный прием (осмотр) врачом-урологом (при его отсутствии - врачом-хирургом, прошедшим подготовку по вопросам репродуктивно</w:t>
      </w:r>
      <w:r>
        <w:t>го здоровья у мужчин).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10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bookmarkStart w:id="470" w:name="P11409"/>
      <w:bookmarkEnd w:id="470"/>
      <w:r>
        <w:t>ПЕРЕЧЕНЬ</w:t>
      </w:r>
    </w:p>
    <w:p w:rsidR="00FE688A" w:rsidRDefault="00BE35FF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FE688A" w:rsidRDefault="00BE35FF">
      <w:pPr>
        <w:pStyle w:val="ConsPlusTitle0"/>
        <w:jc w:val="center"/>
      </w:pPr>
      <w:r>
        <w:t>в рамках углубленной диспансеризации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Normal0"/>
        <w:ind w:firstLine="540"/>
        <w:jc w:val="both"/>
      </w:pPr>
      <w:bookmarkStart w:id="471" w:name="P11413"/>
      <w:bookmarkEnd w:id="471"/>
      <w:r>
        <w:lastRenderedPageBreak/>
        <w:t>1. Первый этап углубленной диспансеризации (далее - диспансеризация),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</w:t>
      </w:r>
      <w:r>
        <w:t>, а также определения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а) измерение насыщения крови кислородом (сатурация) в поко</w:t>
      </w:r>
      <w:r>
        <w:t>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б) тест с 6-минутной ходьбой (при исходной сатурации кислорода крови 95 процентов и выше в сочетании с наличием у гражданина жалоб на одышку, отеки, которые появились впервые или интенсивность которых повысилась);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в) проведение спирометрии или спирограф</w:t>
      </w:r>
      <w:r>
        <w:t>ии;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г) общий (клинический) анализ крови развернутый;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д) биохимический анализ крови (включая исследования уровня холестерина, липопротеинов низкой плотности, C-реактивного белка, определение активности аланинаминотрансферазы в крови, определение активности </w:t>
      </w:r>
      <w:r>
        <w:t>аспартатаминотрансферазы в крови, определение активности лактатдегидрогеназы в крови, исследование уровня креатинина в крови);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е) определение концентрации Д-димера в крови у граждан, перенесших новую коронавирусную инфекцию (COVID-19) средней степени тяжести и выше;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ж) проведение рентгенографии органов грудной клетки (если не выполнялась ранее в течение года);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з) прием (осмотр) вр</w:t>
      </w:r>
      <w:r>
        <w:t>ачом-терапевтом (участковым терапевтом, врачом общей практики).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Второй этап диспансеризации, который проводится по результатам первого этапа диспансеризации в целях дополнительного обследования и уточнения диагноза заболевания (состояния):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а) проведение</w:t>
      </w:r>
      <w:r>
        <w:t xml:space="preserve"> эхокардиографии (в случае показателя сатурации в покое 94 процента и ниже, а также по результатам проведения теста с 6-минутной ходьбой);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б) проведение компьютерной томографии легких (в случае показателя сатурации в покое 94 процента и ниже, а также по ре</w:t>
      </w:r>
      <w:r>
        <w:t>зультатам проведения теста с 6-минутной ходьбой);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в) дуплексное сканирование вен нижних конечностей (при наличии показаний по результатам определения концентрации Д-димера в крови).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jc w:val="right"/>
        <w:outlineLvl w:val="1"/>
      </w:pPr>
      <w:r>
        <w:t>Приложение 11</w:t>
      </w:r>
    </w:p>
    <w:p w:rsidR="00FE688A" w:rsidRDefault="00BE35FF">
      <w:pPr>
        <w:pStyle w:val="ConsPlusNormal0"/>
        <w:jc w:val="right"/>
      </w:pPr>
      <w:r>
        <w:lastRenderedPageBreak/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</w:pPr>
    </w:p>
    <w:p w:rsidR="00FE688A" w:rsidRDefault="00BE35FF">
      <w:pPr>
        <w:pStyle w:val="ConsPlusTitle0"/>
        <w:jc w:val="center"/>
      </w:pPr>
      <w:bookmarkStart w:id="472" w:name="P11435"/>
      <w:bookmarkEnd w:id="472"/>
      <w:r>
        <w:t>Примерные программы</w:t>
      </w:r>
    </w:p>
    <w:p w:rsidR="00FE688A" w:rsidRDefault="00BE35FF">
      <w:pPr>
        <w:pStyle w:val="ConsPlusTitle0"/>
        <w:jc w:val="center"/>
      </w:pPr>
      <w:r>
        <w:t>исследований, проводимых в центрах здоровья (центрах</w:t>
      </w:r>
    </w:p>
    <w:p w:rsidR="00FE688A" w:rsidRDefault="00BE35FF">
      <w:pPr>
        <w:pStyle w:val="ConsPlusTitle0"/>
        <w:jc w:val="center"/>
      </w:pPr>
      <w:r>
        <w:t>медицины здорового долголетия) и направленных на выявление</w:t>
      </w:r>
    </w:p>
    <w:p w:rsidR="00FE688A" w:rsidRDefault="00BE35FF">
      <w:pPr>
        <w:pStyle w:val="ConsPlusTitle0"/>
        <w:jc w:val="center"/>
      </w:pPr>
      <w:r>
        <w:t>изменений в организме человека, которые могут привести</w:t>
      </w:r>
    </w:p>
    <w:p w:rsidR="00FE688A" w:rsidRDefault="00BE35FF">
      <w:pPr>
        <w:pStyle w:val="ConsPlusTitle0"/>
        <w:jc w:val="center"/>
      </w:pPr>
      <w:r>
        <w:t>к преждевременной активации механизмов старения</w:t>
      </w:r>
    </w:p>
    <w:p w:rsidR="00FE688A" w:rsidRDefault="00BE35FF">
      <w:pPr>
        <w:pStyle w:val="ConsPlusTitle0"/>
        <w:jc w:val="center"/>
      </w:pPr>
      <w:r>
        <w:t>и формированию фактор</w:t>
      </w:r>
      <w:r>
        <w:t>ов риска развития заболеваний</w:t>
      </w:r>
    </w:p>
    <w:p w:rsidR="00FE688A" w:rsidRDefault="00FE688A">
      <w:pPr>
        <w:pStyle w:val="ConsPlusNormal0"/>
        <w:jc w:val="both"/>
      </w:pPr>
    </w:p>
    <w:p w:rsidR="00FE688A" w:rsidRDefault="00BE35FF">
      <w:pPr>
        <w:pStyle w:val="ConsPlusNormal0"/>
        <w:ind w:firstLine="540"/>
        <w:jc w:val="both"/>
      </w:pPr>
      <w:r>
        <w:t>1. Для определения преждевременной активации иммуновоспалительного механизма старения проводятся следующие исследования: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клинический анализ крови с СОЭ;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общий анализ мочи;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биохимическое исследование крови для определения уров</w:t>
      </w:r>
      <w:r>
        <w:t>ня ферритина, C-реактивного белка, интерлейкина-6, цинка и магния, а также фактора некроза опухоли в случае отклонения в сторону увеличения показателей биологического возраста от календарного на 5 лет и более.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2. Для определения инсулинорезистентности, гли</w:t>
      </w:r>
      <w:r>
        <w:t>кирования и преждевременной активации метаболического механизма старения проводится биохимическое исследование крови для определения уровня: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инсулина;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глюкозы;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гликозилированного гемоглобина (HBA1c);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у мужчин - тестостерона общего и свободного;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у женщин - </w:t>
      </w:r>
      <w:r>
        <w:t>эстрадиола;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глобулина, связывающего половые гормоны;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тиреотропного гормона (ТТГ);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дегидроэпиандростерон-сульфата и инсулиноподобного фактора роста 1 (ИФР-1) в случае отклонения в сторону увеличения показателей биологического возраста от календарного на 5 лет и более.</w:t>
      </w:r>
    </w:p>
    <w:p w:rsidR="00FE688A" w:rsidRDefault="00BE35FF">
      <w:pPr>
        <w:pStyle w:val="ConsPlusNormal0"/>
        <w:spacing w:before="240"/>
        <w:ind w:firstLine="540"/>
        <w:jc w:val="both"/>
      </w:pPr>
      <w:bookmarkStart w:id="473" w:name="P11455"/>
      <w:bookmarkEnd w:id="473"/>
      <w:r>
        <w:t>3. Для определения преждевременной активации механизма оксидативного с</w:t>
      </w:r>
      <w:r>
        <w:t>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 (далее - предри</w:t>
      </w:r>
      <w:r>
        <w:t>ски) сердечно-сосудистой системы), регенерации тканей проводится биохимическое исследование крови для определения уровня: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малонового диальдегида (оксидативный стресс);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холестерина общего;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триглицеридов;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холестерина липопротеидов низкой плотности и липопрот</w:t>
      </w:r>
      <w:r>
        <w:t>еидов очень низкой плотности;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холестерина липопротеидов высокой плотности;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аполипопротеина b;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липопротеида (a);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мочевой кислоты;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омега-3-индекса;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гомоцистеина;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витамина B12;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фолиевой кислоты;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Д-димера;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железа;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трансферрина;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натрия;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хлора;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калия;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про-натрий</w:t>
      </w:r>
      <w:r>
        <w:t>уретрического пептида в случае отклонения в сторону увеличения показателей биологического возраста от календарного на 5 лет и более.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4. Для оценки преждевременной активации механизма старения, связанного с дисбактериозом кишечника, проводится 16-S секвенирование микробиома кишечника (при наличии инфраструктуры для проведения исследования).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5. Для раннего выявления предриска развития нар</w:t>
      </w:r>
      <w:r>
        <w:t>ушений опорно-двигательной системы (остеопороза и (или) саркопении) проводится биохимическое исследование крови для определения уровня: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кальция ионизированного и общего;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фосфора;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lastRenderedPageBreak/>
        <w:t>25-OH-витамина D;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щелочной фосфатазы;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C-терминального телопептида сыворотки (I типа) при наличии инфраструктуры для проведения исследования.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6. Для раннего выявления предрисков развития нарушения обмена веществ, ожирения и связанных с этим заболеваний проводятся: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биоимпедансометрия;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биохимичес</w:t>
      </w:r>
      <w:r>
        <w:t xml:space="preserve">кое исследование крови в соответствии с </w:t>
      </w:r>
      <w:hyperlink w:anchor="P11455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приложения.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7. Для раннего выявления признаков снижения когнитивных функций и нарушений психоэмоциального состояния проводятся: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исследование с использование</w:t>
      </w:r>
      <w:r>
        <w:t>м зарегистрированных программных продуктов для оценки когнитивных функций и психоэмоционального состояния;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 xml:space="preserve">биохимическое исследование крови в соответствии с </w:t>
      </w:r>
      <w:hyperlink w:anchor="P11455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е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приложения.</w:t>
      </w: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1"/>
      </w:pPr>
      <w:r>
        <w:t>Приложение 12</w:t>
      </w:r>
    </w:p>
    <w:p w:rsidR="00FE688A" w:rsidRDefault="00BE35FF">
      <w:pPr>
        <w:pStyle w:val="ConsPlusNormal0"/>
        <w:jc w:val="right"/>
      </w:pPr>
      <w:r>
        <w:t>к Террит</w:t>
      </w:r>
      <w:r>
        <w:t>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center"/>
      </w:pPr>
    </w:p>
    <w:p w:rsidR="00FE688A" w:rsidRDefault="00BE35FF">
      <w:pPr>
        <w:pStyle w:val="ConsPlusTitle0"/>
        <w:jc w:val="center"/>
      </w:pPr>
      <w:bookmarkStart w:id="474" w:name="P11497"/>
      <w:bookmarkEnd w:id="474"/>
      <w:r>
        <w:t>Перечень заболеваний, состояний (групп заболеваний,</w:t>
      </w:r>
    </w:p>
    <w:p w:rsidR="00FE688A" w:rsidRDefault="00BE35FF">
      <w:pPr>
        <w:pStyle w:val="ConsPlusTitle0"/>
        <w:jc w:val="center"/>
      </w:pPr>
      <w:r>
        <w:t>состояний) с оптимальной длительностью лечения</w:t>
      </w:r>
    </w:p>
    <w:p w:rsidR="00FE688A" w:rsidRDefault="00BE35FF">
      <w:pPr>
        <w:pStyle w:val="ConsPlusTitle0"/>
        <w:jc w:val="center"/>
      </w:pPr>
      <w:r>
        <w:t>до 3 дней (включительно)</w:t>
      </w:r>
    </w:p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7880"/>
      </w:tblGrid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center"/>
            </w:pPr>
            <w:r>
              <w:t>Код КСГ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FE688A">
        <w:tc>
          <w:tcPr>
            <w:tcW w:w="9071" w:type="dxa"/>
            <w:gridSpan w:val="2"/>
          </w:tcPr>
          <w:p w:rsidR="00FE688A" w:rsidRDefault="00BE35FF">
            <w:pPr>
              <w:pStyle w:val="ConsPlusNormal0"/>
              <w:jc w:val="center"/>
              <w:outlineLvl w:val="2"/>
            </w:pPr>
            <w:r>
              <w:t>В стационарных условиях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Осложнения, связанные с беременностью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Беременность, закончившаяся абортивным исходом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Родоразрешение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st02.004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Кесарево сечение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женских половых органах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женских половых органах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st02.015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женских половых органах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st02.016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женских половых органах (уровень 6)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st02.017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женских половых органах (уровень 7)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st03.002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Ангионевротический отек, анафилактический шок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st05.008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доброкачественных заболеваниях крови и пузырном заносе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st08.001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других локализаций (кроме лимфоидной и кроветворной тканей),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st08.002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</w:t>
            </w:r>
            <w:r>
              <w:t>при остром лейкозе,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st08.003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других злокачественных новообразованиях лимфоидной и кроветворной тканей,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st09.011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почке и мочевыделительной системе, дети (уровень 7)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st10.008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Другие операции на органах брюшной полости, дети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st12.010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Респираторные инфекции верхних дыхательных путей с осложнениями, взрослые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st12.011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Респираторные инфекции верхних дыхательных путей, дети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st14.002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кишечнике и анальной области (уровен</w:t>
            </w:r>
            <w:r>
              <w:t>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st14.004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кишечнике и анальной области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st15.008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Неврологические заболевания, лечение с применением ботулотоксина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st15.009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Неврологические заболевания, лечение с применением ботулотоксина (уровень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st16.005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Сотрясение головного мозга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st19.007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при злокачественных новообразованиях почки и мочевыделительной системы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st19.038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</w:t>
            </w:r>
            <w:r>
              <w:t>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</w:t>
            </w:r>
            <w:r>
              <w:t xml:space="preserve">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st19.184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5</w:t>
            </w:r>
            <w:r>
              <w:t>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</w:t>
            </w:r>
            <w:r>
              <w:t>ослые (уровень 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st19.189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</w:t>
            </w:r>
            <w:r>
              <w:t>ной тканей), взрослые (уровень 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</w:t>
            </w:r>
            <w:r>
              <w:t>12)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</w:t>
            </w:r>
            <w:r>
              <w:t>взрослые (уровень 14)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</w:t>
            </w:r>
            <w:r>
              <w:t>17)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st19.199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st19.200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</w:t>
            </w:r>
            <w:r>
              <w:t>взрослые (уровень 19)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st19.201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st19.202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</w:t>
            </w:r>
            <w:r>
              <w:t>етворной тканей), взрослые (уровень 21)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st19.082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Лучевая терапия (уровень 8)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st19.090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 без специального противоопухолевого лечения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st19.094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st19.097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st19.100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</w:t>
            </w:r>
            <w:r>
              <w:t>орной тканей, лекарственная терапия с применением отдельных препаратов (по перечню), взрослые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st20.005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st20.006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слуха, придаточных п</w:t>
            </w:r>
            <w:r>
              <w:t>азухах носа и верхних дыхательных путях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st20.010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Замена речевого процессора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3)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6)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st21.009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(факоэмульсификация с имплантацией ИОЛ)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st21.010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Интравитреальное введение лекарственных препаратов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st25.004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Диагностическое обследование сердечно-сосудистой системы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st27.012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Отравления и другие воздействия внешних причин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st30.006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мужских половых органах, взрослые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st30.010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</w:t>
            </w:r>
            <w:r>
              <w:t>рации на почке и мочевыделительной системе, взрослые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st30.011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почке и мочевыделительной системе, взрослые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st30.012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почке и мочевыделительной системе, взрослые (уровень 3)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st30.014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почке и мочевыделительной системе, взрослые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st30.016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почке и мочевыделительной системе, взрослые (уровень 7)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st31.017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Доброкачественные новообразования, новообразования in situ кожи, жировой ткани и другие болезни кожи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st32.002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желчном пузыре и желчевыводящих путях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st32.016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Другие операции на органах брюшной полости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st32.020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Другие операции на органах брюшной полости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st32.021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Другие операции на органах брюшной полости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st34.002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органах полости рта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лечение с применением препаратов иммуноглобулина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Оказание услуг диализа (только для федеральных медицинских орг</w:t>
            </w:r>
            <w:r>
              <w:t>анизаций)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Оказание услуг диализа (только для федеральных медицинских организаций)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Оказание услуг диализа (только для федеральных медицинских организаций) (уровень 3)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Оказание услуг диализа (только для федеральных медицинских организаций)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st36.007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Установка, замена, заправка помп для лекарственных препаратов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st36.009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Реинфузия аутокрови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st36.010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Баллонная внутриаортальная контрпульсация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Экстракорпоральная мембранная оксигенация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Радиойодтерапия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st36.028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st36.029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</w:t>
            </w:r>
            <w:r>
              <w:t>рименением генно-инженерных биологических препаратов и селективных иммунодепрессантов и ингибиторов янус-киназ (уровень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</w:t>
            </w:r>
            <w:r>
              <w:t>аз (уровень 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</w:t>
            </w:r>
            <w:r>
              <w:t>ов янус-киназ (уровень 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</w:t>
            </w:r>
            <w:r>
              <w:t>лективных иммунодепрессантов и ингибиторов янус-киназ (уровень 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</w:t>
            </w:r>
            <w:r>
              <w:t>ров янус-киназ (уровень 11)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st36.039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</w:t>
            </w:r>
            <w:r>
              <w:t xml:space="preserve"> </w:t>
            </w:r>
            <w:r>
              <w:lastRenderedPageBreak/>
              <w:t>селективных иммунодепрессантов и ингибиторов янус-киназ (уровень 13)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st36.041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</w:t>
            </w:r>
            <w:r>
              <w:t>енно-инженерных биологических препаратов и селективных иммунодепрессантов и ингибиторов янус-киназ (уровень 15)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</w:t>
            </w:r>
            <w:r>
              <w:t xml:space="preserve"> 16)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</w:t>
            </w:r>
            <w:r>
              <w:t>ров янус-киназ (уровень 19)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20)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Досуточная госпитализация в диагностических целях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st36.049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Госпитализация маломобильных граждан в целях прохождения диспансеризации, первый этап (второй этап при наличии показаний)</w:t>
            </w:r>
          </w:p>
        </w:tc>
      </w:tr>
      <w:tr w:rsidR="00FE688A">
        <w:tc>
          <w:tcPr>
            <w:tcW w:w="9071" w:type="dxa"/>
            <w:gridSpan w:val="2"/>
          </w:tcPr>
          <w:p w:rsidR="00FE688A" w:rsidRDefault="00BE35FF">
            <w:pPr>
              <w:pStyle w:val="ConsPlusNormal0"/>
              <w:jc w:val="center"/>
              <w:outlineLvl w:val="2"/>
            </w:pPr>
            <w:r>
              <w:t>В условиях дневного стационара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ds02.001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Осложнения беременности, родов, послеродового периода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ds02.006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Искусственное прерывание беременности (аборт)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ds02.007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Аборт медикаментозный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ds02.008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Экстракорпоральное оплодотворение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ds05.005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доброкачественных заболеваниях крови и пузырном заносе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ds08.001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других </w:t>
            </w:r>
            <w:r>
              <w:lastRenderedPageBreak/>
              <w:t>локализаций (кроме лимфоидной и кроветворной тканей),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ds08.002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остром лейкозе,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ds08.003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других злокачественных новообр</w:t>
            </w:r>
            <w:r>
              <w:t>азованиях лимфоидной и кроветворной тканей, дети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ds15.002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Неврологические заболевания, лечение с применением ботулотоксина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ds15.003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Неврологические заболевания, лечение с применением ботулотоксина (уровень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ds19.028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ds19.029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Госпитализация в диагностических целях с постановкой (подтверждением) диагноза злокачественного новообразования с использованием ПЭТ КТ (только дл</w:t>
            </w:r>
            <w:r>
              <w:t>я федеральных медицинских организаций)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ds19.033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Госпитализация в диагностических целях с проведением молекулярно-генетического и (или) иммуногистохимического исследования или иммунофенотипирования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ds19.157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</w:t>
            </w:r>
            <w:r>
              <w:t>разованиях (кроме лимфоидной и кроветворной тканей), взрослые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ds19.158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ds19.159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4</w:t>
            </w:r>
            <w:r>
              <w:t>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</w:t>
            </w:r>
            <w:r>
              <w:t>ослые (уровень 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</w:t>
            </w:r>
            <w:r>
              <w:t>ной тканей), взрослые (уровень 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ds19.166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</w:t>
            </w:r>
            <w:r>
              <w:t>11)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ds19.169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</w:t>
            </w:r>
            <w:r>
              <w:t>взрослые (уровень 13)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</w:t>
            </w:r>
            <w:r>
              <w:t>етворной тканей), взрослые (уровень 15)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</w:t>
            </w:r>
            <w:r>
              <w:t>18)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</w:t>
            </w:r>
            <w:r>
              <w:t>взрослые (уровень 20)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ds19.179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</w:t>
            </w:r>
            <w:r>
              <w:t>23)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ds19.180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ds19.057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Лучевая терапия (уровень 8)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ds19.063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 без специального противооп</w:t>
            </w:r>
            <w:r>
              <w:t>ухолевого лечения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ds19.067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ds19.071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</w:t>
            </w:r>
            <w:r>
              <w:t>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ds19.075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ds20.002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ds20.003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ds20.006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Замена речевого процессора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3)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4)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(уровень 5)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органе зрения (факоэмульсификация с имплантацией ИОЛ)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ds21.008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Интравитреальное введение лекарствен</w:t>
            </w:r>
            <w:r>
              <w:t>ных препаратов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ds25.001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Диагностическое обследование сердечно-сосудистой системы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ds27.001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Отравления и другие воздействия внешних причин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ds34.002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Операции на органах полости рта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ds36.001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Комплексное лечение с применением препаратов иммуноглобулина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Оказание услуг диализа (только для федеральных медицинских организаций)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Пр</w:t>
            </w:r>
            <w:r>
              <w:t>оведение иммунизации против респираторно-синцитиальной вирусной инфекции (уровень 2)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ds36.016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</w:t>
            </w:r>
            <w:r>
              <w:t>ов янус-киназ (уровень 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ds36.019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</w:t>
            </w:r>
            <w:r>
              <w:t>лективных иммунодепрессантов и ингибиторов янус-киназ (уровень 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</w:t>
            </w:r>
            <w:r>
              <w:t>инженерных биологических препаратов и селективных иммунодепрессантов и ингибиторов янус-киназ (уровень 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</w:t>
            </w:r>
            <w:r>
              <w:t>ов янус-киназ (уровень 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</w:t>
            </w:r>
            <w:r>
              <w:t>елективных иммунодепрессантов и ингибиторов янус-киназ (уровень 11)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ds36.026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12)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ds36.027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13)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ds36.028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Лечение с применением генно-инженерных биологических препаратов и </w:t>
            </w:r>
            <w:r>
              <w:lastRenderedPageBreak/>
              <w:t>селективных иммунодепрессантов и ингибиторов янус-киназ (уровень 14)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ds36.029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</w:t>
            </w:r>
            <w:r>
              <w:t>ров янус-киназ (уровень 15)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ds36.030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16)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ds36.031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</w:t>
            </w:r>
            <w:r>
              <w:t xml:space="preserve"> селективных иммунодепрессантов и ингибиторов янус-киназ (уровень 17)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ds36.032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 18)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ds36.033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</w:t>
            </w:r>
            <w:r>
              <w:t>енно-инженерных биологических препаратов и селективных иммунодепрессантов и ингибиторов янус-киназ (уровень 19)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ds36.034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(уровень</w:t>
            </w:r>
            <w:r>
              <w:t xml:space="preserve"> 20) &lt;*&gt;</w:t>
            </w:r>
          </w:p>
        </w:tc>
      </w:tr>
      <w:tr w:rsidR="00FE688A">
        <w:tc>
          <w:tcPr>
            <w:tcW w:w="1191" w:type="dxa"/>
          </w:tcPr>
          <w:p w:rsidR="00FE688A" w:rsidRDefault="00BE35FF">
            <w:pPr>
              <w:pStyle w:val="ConsPlusNormal0"/>
              <w:jc w:val="both"/>
            </w:pPr>
            <w:r>
              <w:t>ds36.035</w:t>
            </w:r>
          </w:p>
        </w:tc>
        <w:tc>
          <w:tcPr>
            <w:tcW w:w="7880" w:type="dxa"/>
          </w:tcPr>
          <w:p w:rsidR="00FE688A" w:rsidRDefault="00BE35FF">
            <w:pPr>
              <w:pStyle w:val="ConsPlusNormal0"/>
              <w:jc w:val="both"/>
            </w:pPr>
            <w:r>
              <w:t>Лечение с применением методов афереза (каскадная плазмофильтрация, липидная фильтрация, иммуносорбция) в случае отсутствия эффективности базисной терапии</w:t>
            </w:r>
          </w:p>
        </w:tc>
      </w:tr>
    </w:tbl>
    <w:p w:rsidR="00FE688A" w:rsidRDefault="00FE688A">
      <w:pPr>
        <w:pStyle w:val="ConsPlusNormal0"/>
        <w:ind w:firstLine="540"/>
        <w:jc w:val="both"/>
      </w:pPr>
    </w:p>
    <w:p w:rsidR="00FE688A" w:rsidRDefault="00BE35FF">
      <w:pPr>
        <w:pStyle w:val="ConsPlusNormal0"/>
        <w:ind w:firstLine="540"/>
        <w:jc w:val="both"/>
      </w:pPr>
      <w:r>
        <w:t>--------------------------------</w:t>
      </w:r>
    </w:p>
    <w:p w:rsidR="00FE688A" w:rsidRDefault="00BE35FF">
      <w:pPr>
        <w:pStyle w:val="ConsPlusNormal0"/>
        <w:spacing w:before="240"/>
        <w:ind w:firstLine="540"/>
        <w:jc w:val="both"/>
      </w:pPr>
      <w:r>
        <w:t>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</w:t>
      </w: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Normal0"/>
        <w:jc w:val="right"/>
        <w:outlineLvl w:val="1"/>
      </w:pPr>
      <w:r>
        <w:t>Приложение 13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bookmarkStart w:id="475" w:name="P11897"/>
      <w:bookmarkEnd w:id="475"/>
      <w:r>
        <w:t>Перечень и целевые значения критериев эффективности</w:t>
      </w:r>
    </w:p>
    <w:p w:rsidR="00FE688A" w:rsidRDefault="00BE35FF">
      <w:pPr>
        <w:pStyle w:val="ConsPlusTitle0"/>
        <w:jc w:val="center"/>
      </w:pPr>
      <w:r>
        <w:t>деятельности страховых медицинских организаций, подлежащих</w:t>
      </w:r>
    </w:p>
    <w:p w:rsidR="00FE688A" w:rsidRDefault="00BE35FF">
      <w:pPr>
        <w:pStyle w:val="ConsPlusTitle0"/>
        <w:jc w:val="center"/>
      </w:pPr>
      <w:r>
        <w:t>к включению в договоры, заключаемые территориальными фондами</w:t>
      </w:r>
    </w:p>
    <w:p w:rsidR="00FE688A" w:rsidRDefault="00BE35FF">
      <w:pPr>
        <w:pStyle w:val="ConsPlusTitle0"/>
        <w:jc w:val="center"/>
      </w:pPr>
      <w:r>
        <w:t>со страховыми медицинскими организациями в соответствии</w:t>
      </w:r>
    </w:p>
    <w:p w:rsidR="00FE688A" w:rsidRDefault="00BE35FF">
      <w:pPr>
        <w:pStyle w:val="ConsPlusTitle0"/>
        <w:jc w:val="center"/>
      </w:pPr>
      <w:r>
        <w:lastRenderedPageBreak/>
        <w:t>со статьей 38 Федерального з</w:t>
      </w:r>
      <w:r>
        <w:t>акона от 29.11.2010 N 326-ФЗ</w:t>
      </w:r>
    </w:p>
    <w:p w:rsidR="00FE688A" w:rsidRDefault="00BE35FF">
      <w:pPr>
        <w:pStyle w:val="ConsPlusTitle0"/>
        <w:jc w:val="center"/>
      </w:pPr>
      <w:r>
        <w:t>"Об обязательном медицинском страховании</w:t>
      </w:r>
    </w:p>
    <w:p w:rsidR="00FE688A" w:rsidRDefault="00BE35FF">
      <w:pPr>
        <w:pStyle w:val="ConsPlusTitle0"/>
        <w:jc w:val="center"/>
      </w:pPr>
      <w:r>
        <w:t>в Российской Федерации", в соответствии с Программой</w:t>
      </w:r>
    </w:p>
    <w:p w:rsidR="00FE688A" w:rsidRDefault="00BE35FF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FE688A" w:rsidRDefault="00BE35FF">
      <w:pPr>
        <w:pStyle w:val="ConsPlusTitle0"/>
        <w:jc w:val="center"/>
      </w:pPr>
      <w:r>
        <w:t>медицинской помощи на 2026 год и на плановый период 2027</w:t>
      </w:r>
    </w:p>
    <w:p w:rsidR="00FE688A" w:rsidRDefault="00BE35FF">
      <w:pPr>
        <w:pStyle w:val="ConsPlusTitle0"/>
        <w:jc w:val="center"/>
      </w:pPr>
      <w:r>
        <w:t>и 2028 годов, утверж</w:t>
      </w:r>
      <w:r>
        <w:t>денной постановлением Правительства</w:t>
      </w:r>
    </w:p>
    <w:p w:rsidR="00FE688A" w:rsidRDefault="00BE35FF">
      <w:pPr>
        <w:pStyle w:val="ConsPlusTitle0"/>
        <w:jc w:val="center"/>
      </w:pPr>
      <w:r>
        <w:t>Российской Федерации от 29.12.2025 N 2188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7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</w:t>
              </w:r>
              <w:r>
                <w:rPr>
                  <w:color w:val="0000FF"/>
                </w:rPr>
                <w:t>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669"/>
        <w:gridCol w:w="1388"/>
        <w:gridCol w:w="1388"/>
      </w:tblGrid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Показатель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>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(процентов)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t>процент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>Охват застрахованных в конкретной страховой медицинской организации лиц, состоящих под диспансерным наблюдением, информированием о необходимости явки к врачу в целях прохождения диспансерного наблюдения (процентов)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t>процент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100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>Охват застрахованных в ко</w:t>
            </w:r>
            <w:r>
              <w:t>нкретной страховой медицинской организации лиц профилактическими осмотрами и диспансеризацией (процентов)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t>процент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52,5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>Доля застрахованных в конкретной страховой медицинской организации лиц, состоящих под диспансерным наблюдением, прошедших в полном объеме осмотры и исследования в рамках диспансерного наблюдения (процентов)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t>процент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79,9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>Число подготовленных и направлен</w:t>
            </w:r>
            <w:r>
              <w:t>ных в медицинские организации, проводящие профилактические осмотры и диспансеризацию,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</w:t>
            </w:r>
            <w:r>
              <w:t xml:space="preserve">орыми конкретной страховой медицинской организацией заключены договоры на оказание и оплату медицинской помощи по обязательному </w:t>
            </w:r>
            <w:r>
              <w:lastRenderedPageBreak/>
              <w:t>медицинскому страхованию)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единиц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112</w:t>
            </w:r>
          </w:p>
        </w:tc>
      </w:tr>
      <w:tr w:rsidR="00FE688A">
        <w:tc>
          <w:tcPr>
            <w:tcW w:w="624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</w:t>
            </w:r>
          </w:p>
        </w:tc>
        <w:tc>
          <w:tcPr>
            <w:tcW w:w="5669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Число застрахованных в конкретной организации лиц, которым в течение отчетного периода </w:t>
            </w:r>
            <w:r>
              <w:t>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</w:t>
            </w:r>
            <w:r>
              <w:t>ций (в расчете на 1000 застрахованных в конкретной организации лиц)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both"/>
            </w:pPr>
            <w:r>
              <w:t>человек</w:t>
            </w:r>
          </w:p>
        </w:tc>
        <w:tc>
          <w:tcPr>
            <w:tcW w:w="1388" w:type="dxa"/>
          </w:tcPr>
          <w:p w:rsidR="00FE688A" w:rsidRDefault="00BE35FF">
            <w:pPr>
              <w:pStyle w:val="ConsPlusNormal0"/>
              <w:jc w:val="center"/>
            </w:pPr>
            <w:r>
              <w:t>-</w:t>
            </w:r>
          </w:p>
        </w:tc>
      </w:tr>
    </w:tbl>
    <w:p w:rsidR="00FE688A" w:rsidRDefault="00FE688A">
      <w:pPr>
        <w:pStyle w:val="ConsPlusNormal0"/>
      </w:pPr>
    </w:p>
    <w:p w:rsidR="00FE688A" w:rsidRDefault="00FE688A">
      <w:pPr>
        <w:pStyle w:val="ConsPlusNormal0"/>
      </w:pPr>
    </w:p>
    <w:p w:rsidR="00FE688A" w:rsidRDefault="00FE688A">
      <w:pPr>
        <w:pStyle w:val="ConsPlusNormal0"/>
      </w:pPr>
    </w:p>
    <w:p w:rsidR="00FE688A" w:rsidRDefault="00FE688A">
      <w:pPr>
        <w:pStyle w:val="ConsPlusNormal0"/>
      </w:pPr>
    </w:p>
    <w:p w:rsidR="00FE688A" w:rsidRDefault="00FE688A">
      <w:pPr>
        <w:pStyle w:val="ConsPlusNormal0"/>
      </w:pPr>
    </w:p>
    <w:p w:rsidR="00FE688A" w:rsidRDefault="00BE35FF">
      <w:pPr>
        <w:pStyle w:val="ConsPlusNormal0"/>
        <w:jc w:val="right"/>
        <w:outlineLvl w:val="1"/>
      </w:pPr>
      <w:r>
        <w:t>Приложение 14</w:t>
      </w:r>
    </w:p>
    <w:p w:rsidR="00FE688A" w:rsidRDefault="00BE35FF">
      <w:pPr>
        <w:pStyle w:val="ConsPlusNormal0"/>
        <w:jc w:val="right"/>
      </w:pPr>
      <w:r>
        <w:t>к Территориальной программе</w:t>
      </w:r>
    </w:p>
    <w:p w:rsidR="00FE688A" w:rsidRDefault="00BE35FF">
      <w:pPr>
        <w:pStyle w:val="ConsPlusNormal0"/>
        <w:jc w:val="right"/>
      </w:pPr>
      <w:r>
        <w:t>госгарантий</w:t>
      </w:r>
    </w:p>
    <w:p w:rsidR="00FE688A" w:rsidRDefault="00FE688A">
      <w:pPr>
        <w:pStyle w:val="ConsPlusNormal0"/>
        <w:jc w:val="right"/>
      </w:pPr>
    </w:p>
    <w:p w:rsidR="00FE688A" w:rsidRDefault="00BE35FF">
      <w:pPr>
        <w:pStyle w:val="ConsPlusTitle0"/>
        <w:jc w:val="center"/>
      </w:pPr>
      <w:bookmarkStart w:id="476" w:name="P11949"/>
      <w:bookmarkEnd w:id="476"/>
      <w:r>
        <w:t>Методика определения целевых значений критериев</w:t>
      </w:r>
    </w:p>
    <w:p w:rsidR="00FE688A" w:rsidRDefault="00BE35FF">
      <w:pPr>
        <w:pStyle w:val="ConsPlusTitle0"/>
        <w:jc w:val="center"/>
      </w:pPr>
      <w:r>
        <w:t>эффективности деятельности страховых медицинских организаций</w:t>
      </w:r>
    </w:p>
    <w:p w:rsidR="00FE688A" w:rsidRDefault="00FE68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E6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(введена </w:t>
            </w:r>
            <w:hyperlink r:id="rId238" w:tooltip="Постановление Правительства Ивановской области от 09.09.2026 N 334-п &quot;О внесении изменений в постановление Правительства Ивановской области от 19.03.2026 N 90-п &quot;Об утверждении Территориальной программы государственных гарантий бесплатного оказания гражданам м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FE688A" w:rsidRDefault="00BE35FF">
            <w:pPr>
              <w:pStyle w:val="ConsPlusNormal0"/>
              <w:jc w:val="center"/>
            </w:pPr>
            <w:r>
              <w:rPr>
                <w:color w:val="392C69"/>
              </w:rPr>
              <w:t>от 09.09.2026 N 334-п)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88A" w:rsidRDefault="00FE688A">
            <w:pPr>
              <w:pStyle w:val="ConsPlusNormal0"/>
            </w:pPr>
          </w:p>
        </w:tc>
      </w:tr>
    </w:tbl>
    <w:p w:rsidR="00FE688A" w:rsidRDefault="00FE688A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2835"/>
        <w:gridCol w:w="3685"/>
      </w:tblGrid>
      <w:tr w:rsidR="00FE688A">
        <w:tc>
          <w:tcPr>
            <w:tcW w:w="2551" w:type="dxa"/>
          </w:tcPr>
          <w:p w:rsidR="00FE688A" w:rsidRDefault="00BE35FF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2835" w:type="dxa"/>
          </w:tcPr>
          <w:p w:rsidR="00FE688A" w:rsidRDefault="00BE35FF">
            <w:pPr>
              <w:pStyle w:val="ConsPlusNormal0"/>
              <w:jc w:val="center"/>
            </w:pPr>
            <w:r>
              <w:t>Методика определения целевого значения критерия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center"/>
            </w:pPr>
            <w:r>
              <w:t>Формулы расчета значения критерия</w:t>
            </w:r>
          </w:p>
        </w:tc>
      </w:tr>
      <w:tr w:rsidR="00FE688A">
        <w:tc>
          <w:tcPr>
            <w:tcW w:w="2551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1. 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(процентов)</w:t>
            </w:r>
          </w:p>
        </w:tc>
        <w:tc>
          <w:tcPr>
            <w:tcW w:w="2835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100% от числа лиц, подлежащих информированию с учетом невозможности выполнения информи</w:t>
            </w:r>
            <w:r>
              <w:t>рования в отношении отдельных категорий застрахованных лиц по объективным причинам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Отношение количества застрахованных в страховой медицинской организации лиц в возрасте 18 лет и старше, проинформированных страховой медицинской организацией о прохождении д</w:t>
            </w:r>
            <w:r>
              <w:t xml:space="preserve">испансеризации, о прохождении углубленной диспансеризации, о диспансеризации репродуктивного здоровья, а также о прохождении профилактического осмотра, к общему количеству лиц старше 18 </w:t>
            </w:r>
            <w:r>
              <w:lastRenderedPageBreak/>
              <w:t xml:space="preserve">лет, застрахованных в страховой медицинской организации, включенных в </w:t>
            </w:r>
            <w:r>
              <w:t>списки для информирования застрахованных лиц о прохождении вышеуказанных профилактических мероприятий в отчетном периоде, размещенные в подсистеме "Сервисы информационного сопровождения застрахованных лиц" ГИС ОМС (далее - СИСЗЛ), региональном информационн</w:t>
            </w:r>
            <w:r>
              <w:t>ом ресурсе &lt;*&gt;</w:t>
            </w:r>
          </w:p>
        </w:tc>
      </w:tr>
      <w:tr w:rsidR="00FE688A">
        <w:tc>
          <w:tcPr>
            <w:tcW w:w="255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2835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FE688A" w:rsidRDefault="00BE35FF">
            <w:pPr>
              <w:pStyle w:val="ConsPlusNormal0"/>
              <w:ind w:firstLine="283"/>
              <w:jc w:val="both"/>
            </w:pPr>
            <w:r>
              <w:t>&lt;*&gt; Источником данных является таблица 10 формы отчетности N ЗПЗ "Организация защиты прав застрахованных лиц в сфере обязательного медицинского страхования" (далее - ЗПЗ), раздел 1 и 2</w:t>
            </w:r>
          </w:p>
        </w:tc>
      </w:tr>
      <w:tr w:rsidR="00FE688A">
        <w:tc>
          <w:tcPr>
            <w:tcW w:w="2551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2. Охват застрахованных в конкретной страховой медицинской организации лиц, состоящих под диспансерным наблюдением, информированием о необходимости явки к врачу в целях прохождения диспансерного наблюдения (процентов)</w:t>
            </w:r>
          </w:p>
        </w:tc>
        <w:tc>
          <w:tcPr>
            <w:tcW w:w="2835" w:type="dxa"/>
            <w:vMerge w:val="restart"/>
          </w:tcPr>
          <w:p w:rsidR="00FE688A" w:rsidRDefault="00BE35FF">
            <w:pPr>
              <w:pStyle w:val="ConsPlusNormal0"/>
              <w:jc w:val="both"/>
            </w:pPr>
            <w:r>
              <w:t>100% от числа лиц, подлежащих информир</w:t>
            </w:r>
            <w:r>
              <w:t>ованию с учетом невозможности выполнения информирования в отношении некоторых категорий застрахованных лиц по объективным причинам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Отношение количества застрахованных в страховой медицинской организации лиц в возрасте 18 лет и старше, проинформированных ст</w:t>
            </w:r>
            <w:r>
              <w:t>раховой медицинской организацией о прохождении диспансерного наблюдения, к общему количеству лиц старше 18 лет, застрахованных в страховой медицинской организации, включенных в списки для информирования о прохождении диспансерного наблюдения в отчетном мес</w:t>
            </w:r>
            <w:r>
              <w:t>яце, размещенные на СИСЗЛ, региональном информационном ресурсе &lt;*&gt;</w:t>
            </w:r>
          </w:p>
        </w:tc>
      </w:tr>
      <w:tr w:rsidR="00FE688A">
        <w:tc>
          <w:tcPr>
            <w:tcW w:w="2551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2835" w:type="dxa"/>
            <w:vMerge/>
          </w:tcPr>
          <w:p w:rsidR="00FE688A" w:rsidRDefault="00FE688A">
            <w:pPr>
              <w:pStyle w:val="ConsPlusNormal0"/>
            </w:pP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FE688A" w:rsidRDefault="00BE35FF">
            <w:pPr>
              <w:pStyle w:val="ConsPlusNormal0"/>
              <w:ind w:firstLine="283"/>
              <w:jc w:val="both"/>
            </w:pPr>
            <w:r>
              <w:t>&lt;*&gt; Источником данных является таб. 10 формы отчетности ЗПЗ, строки 1.4 и 2.4</w:t>
            </w:r>
          </w:p>
        </w:tc>
      </w:tr>
      <w:tr w:rsidR="00FE688A">
        <w:tc>
          <w:tcPr>
            <w:tcW w:w="2551" w:type="dxa"/>
          </w:tcPr>
          <w:p w:rsidR="00FE688A" w:rsidRDefault="00BE35FF">
            <w:pPr>
              <w:pStyle w:val="ConsPlusNormal0"/>
              <w:jc w:val="both"/>
            </w:pPr>
            <w:r>
              <w:t xml:space="preserve">3. Охват </w:t>
            </w:r>
            <w:r>
              <w:lastRenderedPageBreak/>
              <w:t>застрахованных в конкретной страховой медицинской организации лиц профилактическими осмотрами и диспансеризацией (процентов)</w:t>
            </w:r>
          </w:p>
        </w:tc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Не менее фактического </w:t>
            </w:r>
            <w:r>
              <w:lastRenderedPageBreak/>
              <w:t xml:space="preserve">значения показателя в году, предшествующему году реализации территориальной программы, для которого </w:t>
            </w:r>
            <w:r>
              <w:t>устанавливается целевое значение показателя в Ивановской области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Отношение количества </w:t>
            </w:r>
            <w:r>
              <w:lastRenderedPageBreak/>
              <w:t>застрахованных в страховой медицинской организации лиц в возрасте 18 лет и старше, прошедших диспансеризацию, включая углубленную диспансеризацию, диспансеризацию репроду</w:t>
            </w:r>
            <w:r>
              <w:t>ктивного здоровья, профилактические осмотры, к общему количеству лиц старше 18 лет, застрахованных в страховой медицинской организации, включенных в списки для информирования застрахованных лиц о прохождении вышеуказанных профилактических мероприятий в отч</w:t>
            </w:r>
            <w:r>
              <w:t>етном периоде, размещенные на СИСЗЛ, региональном информационном ресурсе</w:t>
            </w:r>
          </w:p>
        </w:tc>
      </w:tr>
      <w:tr w:rsidR="00FE688A">
        <w:tc>
          <w:tcPr>
            <w:tcW w:w="255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4. Доля застрахованных в конкретной страховой медицинской организации лиц, состоящих под диспансерным наблюдением, прошедших в полном объеме осмотры и исследования в рамках диспансер</w:t>
            </w:r>
            <w:r>
              <w:t>ного наблюдения (процентов)</w:t>
            </w:r>
          </w:p>
        </w:tc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t>В соответствии с целевым значением показателя по национальному проекту "Продолжительная и активная жизнь", установленному в Ивановской области на 2026 год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Количество случаев прохождения диспансерного наблюдения (с учетом диагноз</w:t>
            </w:r>
            <w:r>
              <w:t>ов) застрахованными в страховой медицинской организации лицами в возрасте 18 лет и старше (по каждому из заболеваний, по которому застрахованное лицо состоит на диспансерном наблюдении на участке врача-терапевта), к общему количеству застрахованных в страх</w:t>
            </w:r>
            <w:r>
              <w:t>овой медицинской организации лиц в возрасте 18 лет и старше, включенных в список лиц, подлежащих диспансерному наблюдению в отчетном периоде, размещенный на СИСЗЛ, региональном информационном ресурсе</w:t>
            </w:r>
          </w:p>
        </w:tc>
      </w:tr>
      <w:tr w:rsidR="00FE688A">
        <w:tc>
          <w:tcPr>
            <w:tcW w:w="2551" w:type="dxa"/>
          </w:tcPr>
          <w:p w:rsidR="00FE688A" w:rsidRDefault="00BE35FF">
            <w:pPr>
              <w:pStyle w:val="ConsPlusNormal0"/>
              <w:jc w:val="both"/>
            </w:pPr>
            <w:r>
              <w:t>5. Число подготовленных и направленных в медицинские ор</w:t>
            </w:r>
            <w:r>
              <w:t xml:space="preserve">ганизации, </w:t>
            </w:r>
            <w:r>
              <w:lastRenderedPageBreak/>
              <w:t>проводящие профилактические осмотры и диспансеризацию,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которыми конкретной стр</w:t>
            </w:r>
            <w:r>
              <w:t>аховой медицинской организацией заключены договоры на оказание и оплату медицинской помощи по обязательному медицинскому страхованию)</w:t>
            </w:r>
          </w:p>
        </w:tc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 xml:space="preserve">Устанавливается в количестве 4 предложений (ежеквартально) в каждую медицинскую </w:t>
            </w:r>
            <w:r>
              <w:lastRenderedPageBreak/>
              <w:t>организацию, оказывающую первичную медико-</w:t>
            </w:r>
            <w:r>
              <w:t xml:space="preserve">санитарную помощь, выбранную застрахованными лицами страховой медицинской организации для получения первичной медико-санитарной помощи в соответствии со </w:t>
            </w:r>
            <w:hyperlink r:id="rId239" w:tooltip="Федеральный закон от 21.11.2011 N 323-ФЗ (ред. от 04.08.2026)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статьей 21</w:t>
              </w:r>
            </w:hyperlink>
            <w:r>
              <w:t xml:space="preserve"> Федерального закона N 323-ФЗ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По итогам проведенного страховой медицинской организацие</w:t>
            </w:r>
            <w:r>
              <w:t xml:space="preserve">й анкетирования поступивших в страховую медицинскую организацию </w:t>
            </w:r>
            <w:r>
              <w:lastRenderedPageBreak/>
              <w:t>обращений или жалоб, отчетный период - 3 месяца, 6 месяцев, 9 месяцев, 12 месяцев (1 раз в квартал)</w:t>
            </w:r>
          </w:p>
        </w:tc>
      </w:tr>
      <w:tr w:rsidR="00FE688A">
        <w:tc>
          <w:tcPr>
            <w:tcW w:w="2551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6. Число застрахованных в конкретной организации лиц, которым в течение отчетного периода о</w:t>
            </w:r>
            <w:r>
              <w:t xml:space="preserve">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</w:t>
            </w:r>
            <w:r>
              <w:lastRenderedPageBreak/>
              <w:t>им консультац</w:t>
            </w:r>
            <w:r>
              <w:t>ий (в расчете на 1000 застрахованных в конкретной организации лиц)</w:t>
            </w:r>
          </w:p>
        </w:tc>
        <w:tc>
          <w:tcPr>
            <w:tcW w:w="2835" w:type="dxa"/>
          </w:tcPr>
          <w:p w:rsidR="00FE688A" w:rsidRDefault="00BE35FF">
            <w:pPr>
              <w:pStyle w:val="ConsPlusNormal0"/>
              <w:jc w:val="both"/>
            </w:pPr>
            <w:r>
              <w:lastRenderedPageBreak/>
              <w:t>Целевое значение по данному показателю не устанавливается.</w:t>
            </w:r>
          </w:p>
          <w:p w:rsidR="00FE688A" w:rsidRDefault="00BE35FF">
            <w:pPr>
              <w:pStyle w:val="ConsPlusNormal0"/>
              <w:jc w:val="both"/>
            </w:pPr>
            <w:r>
              <w:t>Для рейтинга используются фактически достигнутые страховой медицинской организацией показатели</w:t>
            </w:r>
          </w:p>
        </w:tc>
        <w:tc>
          <w:tcPr>
            <w:tcW w:w="3685" w:type="dxa"/>
          </w:tcPr>
          <w:p w:rsidR="00FE688A" w:rsidRDefault="00BE35FF">
            <w:pPr>
              <w:pStyle w:val="ConsPlusNormal0"/>
              <w:jc w:val="both"/>
            </w:pPr>
            <w:r>
              <w:t>Отношение количества письменных обр</w:t>
            </w:r>
            <w:r>
              <w:t xml:space="preserve">ащений застрахованных лиц, поступивших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на тысячу застрахованных лиц, к численности застрахованных в </w:t>
            </w:r>
            <w:r>
              <w:t>страховой медицинской организации лиц на последнюю дату отчетного периода</w:t>
            </w:r>
          </w:p>
        </w:tc>
      </w:tr>
    </w:tbl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jc w:val="both"/>
      </w:pPr>
    </w:p>
    <w:p w:rsidR="00FE688A" w:rsidRDefault="00FE688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E688A">
      <w:headerReference w:type="default" r:id="rId240"/>
      <w:footerReference w:type="default" r:id="rId241"/>
      <w:headerReference w:type="first" r:id="rId242"/>
      <w:footerReference w:type="first" r:id="rId2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5FF" w:rsidRDefault="00BE35FF">
      <w:r>
        <w:separator/>
      </w:r>
    </w:p>
  </w:endnote>
  <w:endnote w:type="continuationSeparator" w:id="0">
    <w:p w:rsidR="00BE35FF" w:rsidRDefault="00BE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354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354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59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57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59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95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98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60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63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96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98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128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128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128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133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129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132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143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133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150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153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141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143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172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172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151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153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212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173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175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217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216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231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217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270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274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236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287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287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271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274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329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FE688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288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290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354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354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88A" w:rsidRDefault="00BE35F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88A" w:rsidRDefault="00BE35F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88A" w:rsidRDefault="00BE35F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501F7">
            <w:rPr>
              <w:rFonts w:ascii="Tahoma" w:hAnsi="Tahoma" w:cs="Tahoma"/>
              <w:noProof/>
            </w:rPr>
            <w:t>329</w:t>
          </w:r>
          <w:r>
            <w:fldChar w:fldCharType="end"/>
          </w:r>
        </w:p>
      </w:tc>
    </w:tr>
  </w:tbl>
  <w:p w:rsidR="00FE688A" w:rsidRDefault="00BE35F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5FF" w:rsidRDefault="00BE35FF">
      <w:r>
        <w:separator/>
      </w:r>
    </w:p>
  </w:footnote>
  <w:footnote w:type="continuationSeparator" w:id="0">
    <w:p w:rsidR="00BE35FF" w:rsidRDefault="00BE3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</w:t>
          </w:r>
          <w:r>
            <w:rPr>
              <w:rFonts w:ascii="Tahoma" w:hAnsi="Tahoma" w:cs="Tahoma"/>
              <w:sz w:val="16"/>
              <w:szCs w:val="16"/>
            </w:rPr>
            <w:t>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Ивановской области </w:t>
          </w:r>
          <w:r>
            <w:rPr>
              <w:rFonts w:ascii="Tahoma" w:hAnsi="Tahoma" w:cs="Tahoma"/>
              <w:sz w:val="16"/>
              <w:szCs w:val="16"/>
            </w:rPr>
            <w:t>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</w:t>
          </w:r>
          <w:r>
            <w:rPr>
              <w:rFonts w:ascii="Tahoma" w:hAnsi="Tahoma" w:cs="Tahoma"/>
              <w:sz w:val="16"/>
              <w:szCs w:val="16"/>
            </w:rPr>
            <w:t xml:space="preserve">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Ивановской </w:t>
          </w:r>
          <w:r>
            <w:rPr>
              <w:rFonts w:ascii="Tahoma" w:hAnsi="Tahoma" w:cs="Tahoma"/>
              <w:sz w:val="16"/>
              <w:szCs w:val="16"/>
            </w:rPr>
            <w:t>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</w:t>
          </w:r>
          <w:r>
            <w:rPr>
              <w:rFonts w:ascii="Tahoma" w:hAnsi="Tahoma" w:cs="Tahoma"/>
              <w:sz w:val="16"/>
              <w:szCs w:val="16"/>
            </w:rPr>
            <w:t xml:space="preserve">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</w:t>
          </w:r>
          <w:r>
            <w:rPr>
              <w:rFonts w:ascii="Tahoma" w:hAnsi="Tahoma" w:cs="Tahoma"/>
              <w:sz w:val="16"/>
              <w:szCs w:val="16"/>
            </w:rPr>
            <w:t>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</w:t>
          </w:r>
          <w:r>
            <w:rPr>
              <w:rFonts w:ascii="Tahoma" w:hAnsi="Tahoma" w:cs="Tahoma"/>
              <w:sz w:val="16"/>
              <w:szCs w:val="16"/>
            </w:rPr>
            <w:t>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</w:t>
          </w:r>
          <w:r>
            <w:rPr>
              <w:rFonts w:ascii="Tahoma" w:hAnsi="Tahoma" w:cs="Tahoma"/>
              <w:sz w:val="16"/>
              <w:szCs w:val="16"/>
            </w:rPr>
            <w:t>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</w:t>
          </w:r>
          <w:r>
            <w:rPr>
              <w:rFonts w:ascii="Tahoma" w:hAnsi="Tahoma" w:cs="Tahoma"/>
              <w:sz w:val="16"/>
              <w:szCs w:val="16"/>
            </w:rPr>
            <w:t>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FE688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Ивановской области от </w:t>
          </w:r>
          <w:r>
            <w:rPr>
              <w:rFonts w:ascii="Tahoma" w:hAnsi="Tahoma" w:cs="Tahoma"/>
              <w:sz w:val="16"/>
              <w:szCs w:val="16"/>
            </w:rPr>
            <w:t>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FE68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88A" w:rsidRDefault="00BE35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19.03.2026 N 90-п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Территориаль</w:t>
          </w:r>
          <w:r>
            <w:rPr>
              <w:rFonts w:ascii="Tahoma" w:hAnsi="Tahoma" w:cs="Tahoma"/>
              <w:sz w:val="16"/>
              <w:szCs w:val="16"/>
            </w:rPr>
            <w:t>ной...</w:t>
          </w:r>
        </w:p>
      </w:tc>
      <w:tc>
        <w:tcPr>
          <w:tcW w:w="2300" w:type="pct"/>
          <w:vAlign w:val="center"/>
        </w:tcPr>
        <w:p w:rsidR="00FE688A" w:rsidRDefault="00BE35F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FE688A" w:rsidRDefault="00FE68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88A" w:rsidRDefault="00FE688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8A"/>
    <w:rsid w:val="001501F7"/>
    <w:rsid w:val="00BE35FF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BBA1C-3900-46A6-A198-58A50261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224&amp;n=206083&amp;date=08.10.2026&amp;dst=100394&amp;field=134" TargetMode="External"/><Relationship Id="rId21" Type="http://schemas.openxmlformats.org/officeDocument/2006/relationships/hyperlink" Target="https://login.consultant.ru/link/?req=doc&amp;base=RLAW224&amp;n=206083&amp;date=08.10.2026&amp;dst=100009&amp;field=134" TargetMode="External"/><Relationship Id="rId42" Type="http://schemas.openxmlformats.org/officeDocument/2006/relationships/hyperlink" Target="https://login.consultant.ru/link/?req=doc&amp;base=LAW&amp;n=530892&amp;date=08.10.2026&amp;dst=105876&amp;field=134" TargetMode="External"/><Relationship Id="rId63" Type="http://schemas.openxmlformats.org/officeDocument/2006/relationships/hyperlink" Target="https://login.consultant.ru/link/?req=doc&amp;base=LAW&amp;n=422211&amp;date=08.10.2026" TargetMode="External"/><Relationship Id="rId84" Type="http://schemas.openxmlformats.org/officeDocument/2006/relationships/hyperlink" Target="https://login.consultant.ru/link/?req=doc&amp;base=LAW&amp;n=541134&amp;date=08.10.2026&amp;dst=102&amp;field=134" TargetMode="External"/><Relationship Id="rId138" Type="http://schemas.openxmlformats.org/officeDocument/2006/relationships/hyperlink" Target="https://login.consultant.ru/link/?req=doc&amp;base=RLAW224&amp;n=206083&amp;date=08.10.2026&amp;dst=100428&amp;field=134" TargetMode="External"/><Relationship Id="rId159" Type="http://schemas.openxmlformats.org/officeDocument/2006/relationships/hyperlink" Target="https://login.consultant.ru/link/?req=doc&amp;base=RLAW224&amp;n=206083&amp;date=08.10.2026&amp;dst=100445&amp;field=134" TargetMode="External"/><Relationship Id="rId170" Type="http://schemas.openxmlformats.org/officeDocument/2006/relationships/header" Target="header16.xml"/><Relationship Id="rId191" Type="http://schemas.openxmlformats.org/officeDocument/2006/relationships/hyperlink" Target="https://login.consultant.ru/link/?req=doc&amp;base=RLAW224&amp;n=206083&amp;date=08.10.2026&amp;dst=100486&amp;field=134" TargetMode="External"/><Relationship Id="rId205" Type="http://schemas.openxmlformats.org/officeDocument/2006/relationships/hyperlink" Target="https://login.consultant.ru/link/?req=doc&amp;base=RLAW224&amp;n=206083&amp;date=08.10.2026&amp;dst=100515&amp;field=134" TargetMode="External"/><Relationship Id="rId226" Type="http://schemas.openxmlformats.org/officeDocument/2006/relationships/footer" Target="footer30.xml"/><Relationship Id="rId107" Type="http://schemas.openxmlformats.org/officeDocument/2006/relationships/hyperlink" Target="https://login.consultant.ru/link/?req=doc&amp;base=LAW&amp;n=503136&amp;date=08.10.2026&amp;dst=100013&amp;field=134" TargetMode="External"/><Relationship Id="rId11" Type="http://schemas.openxmlformats.org/officeDocument/2006/relationships/hyperlink" Target="https://login.consultant.ru/link/?req=doc&amp;base=LAW&amp;n=541061&amp;date=08.10.2026&amp;dst=100831&amp;field=134" TargetMode="External"/><Relationship Id="rId32" Type="http://schemas.openxmlformats.org/officeDocument/2006/relationships/hyperlink" Target="https://login.consultant.ru/link/?req=doc&amp;base=RLAW224&amp;n=206083&amp;date=08.10.2026&amp;dst=100011&amp;field=134" TargetMode="External"/><Relationship Id="rId53" Type="http://schemas.openxmlformats.org/officeDocument/2006/relationships/hyperlink" Target="https://login.consultant.ru/link/?req=doc&amp;base=LAW&amp;n=530892&amp;date=08.10.2026&amp;dst=100161&amp;field=134" TargetMode="External"/><Relationship Id="rId74" Type="http://schemas.openxmlformats.org/officeDocument/2006/relationships/hyperlink" Target="https://login.consultant.ru/link/?req=doc&amp;base=RLAW224&amp;n=206083&amp;date=08.10.2026&amp;dst=100377&amp;field=134" TargetMode="External"/><Relationship Id="rId128" Type="http://schemas.openxmlformats.org/officeDocument/2006/relationships/hyperlink" Target="https://login.consultant.ru/link/?req=doc&amp;base=RLAW224&amp;n=206083&amp;date=08.10.2026&amp;dst=100524&amp;field=134" TargetMode="External"/><Relationship Id="rId149" Type="http://schemas.openxmlformats.org/officeDocument/2006/relationships/footer" Target="footer11.xm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131056&amp;date=08.10.2026" TargetMode="External"/><Relationship Id="rId160" Type="http://schemas.openxmlformats.org/officeDocument/2006/relationships/hyperlink" Target="https://login.consultant.ru/link/?req=doc&amp;base=RLAW224&amp;n=206083&amp;date=08.10.2026&amp;dst=100446&amp;field=134" TargetMode="External"/><Relationship Id="rId181" Type="http://schemas.openxmlformats.org/officeDocument/2006/relationships/hyperlink" Target="https://login.consultant.ru/link/?req=doc&amp;base=RLAW224&amp;n=206083&amp;date=08.10.2026&amp;dst=100462&amp;field=134" TargetMode="External"/><Relationship Id="rId216" Type="http://schemas.openxmlformats.org/officeDocument/2006/relationships/hyperlink" Target="https://login.consultant.ru/link/?req=doc&amp;base=RLAW224&amp;n=206083&amp;date=08.10.2026&amp;dst=100516&amp;field=134" TargetMode="External"/><Relationship Id="rId237" Type="http://schemas.openxmlformats.org/officeDocument/2006/relationships/hyperlink" Target="https://login.consultant.ru/link/?req=doc&amp;base=RLAW224&amp;n=206083&amp;date=08.10.2026&amp;dst=100521&amp;field=134" TargetMode="External"/><Relationship Id="rId22" Type="http://schemas.openxmlformats.org/officeDocument/2006/relationships/hyperlink" Target="https://login.consultant.ru/link/?req=doc&amp;base=LAW&amp;n=541061&amp;date=08.10.2026&amp;dst=100273&amp;field=134" TargetMode="External"/><Relationship Id="rId43" Type="http://schemas.openxmlformats.org/officeDocument/2006/relationships/hyperlink" Target="https://login.consultant.ru/link/?req=doc&amp;base=RLAW224&amp;n=206083&amp;date=08.10.2026&amp;dst=100014&amp;field=134" TargetMode="External"/><Relationship Id="rId64" Type="http://schemas.openxmlformats.org/officeDocument/2006/relationships/header" Target="header1.xml"/><Relationship Id="rId118" Type="http://schemas.openxmlformats.org/officeDocument/2006/relationships/hyperlink" Target="https://login.consultant.ru/link/?req=doc&amp;base=LAW&amp;n=513432&amp;date=08.10.2026&amp;dst=100022&amp;field=134" TargetMode="External"/><Relationship Id="rId139" Type="http://schemas.openxmlformats.org/officeDocument/2006/relationships/header" Target="header7.xml"/><Relationship Id="rId85" Type="http://schemas.openxmlformats.org/officeDocument/2006/relationships/hyperlink" Target="https://login.consultant.ru/link/?req=doc&amp;base=LAW&amp;n=541134&amp;date=08.10.2026&amp;dst=114&amp;field=134" TargetMode="External"/><Relationship Id="rId150" Type="http://schemas.openxmlformats.org/officeDocument/2006/relationships/header" Target="header12.xml"/><Relationship Id="rId171" Type="http://schemas.openxmlformats.org/officeDocument/2006/relationships/footer" Target="footer16.xml"/><Relationship Id="rId192" Type="http://schemas.openxmlformats.org/officeDocument/2006/relationships/hyperlink" Target="https://login.consultant.ru/link/?req=doc&amp;base=RLAW224&amp;n=206083&amp;date=08.10.2026&amp;dst=100487&amp;field=134" TargetMode="External"/><Relationship Id="rId206" Type="http://schemas.openxmlformats.org/officeDocument/2006/relationships/header" Target="header23.xml"/><Relationship Id="rId227" Type="http://schemas.openxmlformats.org/officeDocument/2006/relationships/hyperlink" Target="https://login.consultant.ru/link/?req=doc&amp;base=RLAW224&amp;n=206083&amp;date=08.10.2026&amp;dst=100517&amp;field=134" TargetMode="External"/><Relationship Id="rId12" Type="http://schemas.openxmlformats.org/officeDocument/2006/relationships/hyperlink" Target="https://login.consultant.ru/link/?req=doc&amp;base=LAW&amp;n=119521&amp;date=08.10.2026" TargetMode="External"/><Relationship Id="rId33" Type="http://schemas.openxmlformats.org/officeDocument/2006/relationships/hyperlink" Target="https://login.consultant.ru/link/?req=doc&amp;base=RLAW224&amp;n=186921&amp;date=08.10.2026" TargetMode="External"/><Relationship Id="rId108" Type="http://schemas.openxmlformats.org/officeDocument/2006/relationships/hyperlink" Target="https://login.consultant.ru/link/?req=doc&amp;base=LAW&amp;n=401865&amp;date=08.10.2026&amp;dst=100033&amp;field=134" TargetMode="External"/><Relationship Id="rId129" Type="http://schemas.openxmlformats.org/officeDocument/2006/relationships/hyperlink" Target="https://login.consultant.ru/link/?req=doc&amp;base=RLAW224&amp;n=206083&amp;date=08.10.2026&amp;dst=100420&amp;field=134" TargetMode="External"/><Relationship Id="rId54" Type="http://schemas.openxmlformats.org/officeDocument/2006/relationships/hyperlink" Target="https://login.consultant.ru/link/?req=doc&amp;base=LAW&amp;n=530892&amp;date=08.10.2026&amp;dst=101912&amp;field=134" TargetMode="External"/><Relationship Id="rId75" Type="http://schemas.openxmlformats.org/officeDocument/2006/relationships/hyperlink" Target="https://login.consultant.ru/link/?req=doc&amp;base=LAW&amp;n=506927&amp;date=08.10.2026&amp;dst=100018&amp;field=134" TargetMode="External"/><Relationship Id="rId96" Type="http://schemas.openxmlformats.org/officeDocument/2006/relationships/hyperlink" Target="https://login.consultant.ru/link/?req=doc&amp;base=LAW&amp;n=131056&amp;date=08.10.2026" TargetMode="External"/><Relationship Id="rId140" Type="http://schemas.openxmlformats.org/officeDocument/2006/relationships/footer" Target="footer7.xml"/><Relationship Id="rId161" Type="http://schemas.openxmlformats.org/officeDocument/2006/relationships/hyperlink" Target="https://login.consultant.ru/link/?req=doc&amp;base=RLAW224&amp;n=206083&amp;date=08.10.2026&amp;dst=100447&amp;field=134" TargetMode="External"/><Relationship Id="rId182" Type="http://schemas.openxmlformats.org/officeDocument/2006/relationships/hyperlink" Target="https://login.consultant.ru/link/?req=doc&amp;base=RLAW224&amp;n=206083&amp;date=08.10.2026&amp;dst=100463&amp;field=134" TargetMode="External"/><Relationship Id="rId217" Type="http://schemas.openxmlformats.org/officeDocument/2006/relationships/header" Target="header27.xm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RLAW224&amp;n=206083&amp;date=08.10.2026&amp;dst=100522&amp;field=134" TargetMode="External"/><Relationship Id="rId23" Type="http://schemas.openxmlformats.org/officeDocument/2006/relationships/hyperlink" Target="https://login.consultant.ru/link/?req=doc&amp;base=LAW&amp;n=530892&amp;date=08.10.2026&amp;dst=101911&amp;field=134" TargetMode="External"/><Relationship Id="rId119" Type="http://schemas.openxmlformats.org/officeDocument/2006/relationships/hyperlink" Target="https://login.consultant.ru/link/?req=doc&amp;base=RLAW224&amp;n=206083&amp;date=08.10.2026&amp;dst=100395&amp;field=134" TargetMode="External"/><Relationship Id="rId44" Type="http://schemas.openxmlformats.org/officeDocument/2006/relationships/hyperlink" Target="https://login.consultant.ru/link/?req=doc&amp;base=RLAW224&amp;n=206083&amp;date=08.10.2026&amp;dst=100016&amp;field=134" TargetMode="External"/><Relationship Id="rId65" Type="http://schemas.openxmlformats.org/officeDocument/2006/relationships/footer" Target="footer1.xml"/><Relationship Id="rId86" Type="http://schemas.openxmlformats.org/officeDocument/2006/relationships/hyperlink" Target="https://login.consultant.ru/link/?req=doc&amp;base=RLAW224&amp;n=206083&amp;date=08.10.2026&amp;dst=100380&amp;field=134" TargetMode="External"/><Relationship Id="rId130" Type="http://schemas.openxmlformats.org/officeDocument/2006/relationships/hyperlink" Target="https://login.consultant.ru/link/?req=doc&amp;base=RLAW224&amp;n=206083&amp;date=08.10.2026&amp;dst=100425&amp;field=134" TargetMode="External"/><Relationship Id="rId151" Type="http://schemas.openxmlformats.org/officeDocument/2006/relationships/footer" Target="footer12.xml"/><Relationship Id="rId172" Type="http://schemas.openxmlformats.org/officeDocument/2006/relationships/hyperlink" Target="https://login.consultant.ru/link/?req=doc&amp;base=RLAW224&amp;n=206083&amp;date=08.10.2026&amp;dst=100455&amp;field=134" TargetMode="External"/><Relationship Id="rId193" Type="http://schemas.openxmlformats.org/officeDocument/2006/relationships/hyperlink" Target="https://login.consultant.ru/link/?req=doc&amp;base=LAW&amp;n=530892&amp;date=08.10.2026&amp;dst=103513&amp;field=134" TargetMode="External"/><Relationship Id="rId207" Type="http://schemas.openxmlformats.org/officeDocument/2006/relationships/footer" Target="footer23.xml"/><Relationship Id="rId228" Type="http://schemas.openxmlformats.org/officeDocument/2006/relationships/header" Target="header31.xml"/><Relationship Id="rId13" Type="http://schemas.openxmlformats.org/officeDocument/2006/relationships/hyperlink" Target="https://login.consultant.ru/link/?req=doc&amp;base=LAW&amp;n=530892&amp;date=08.10.2026&amp;dst=100019&amp;field=134" TargetMode="External"/><Relationship Id="rId109" Type="http://schemas.openxmlformats.org/officeDocument/2006/relationships/hyperlink" Target="https://login.consultant.ru/link/?req=doc&amp;base=RLAW224&amp;n=205433&amp;date=08.10.2026&amp;dst=100012&amp;field=134" TargetMode="External"/><Relationship Id="rId34" Type="http://schemas.openxmlformats.org/officeDocument/2006/relationships/hyperlink" Target="https://login.consultant.ru/link/?req=doc&amp;base=LAW&amp;n=533482&amp;date=08.10.2026" TargetMode="External"/><Relationship Id="rId55" Type="http://schemas.openxmlformats.org/officeDocument/2006/relationships/hyperlink" Target="https://login.consultant.ru/link/?req=doc&amp;base=LAW&amp;n=530892&amp;date=08.10.2026&amp;dst=103513&amp;field=134" TargetMode="External"/><Relationship Id="rId76" Type="http://schemas.openxmlformats.org/officeDocument/2006/relationships/hyperlink" Target="https://login.consultant.ru/link/?req=doc&amp;base=LAW&amp;n=506556&amp;date=08.10.2026" TargetMode="External"/><Relationship Id="rId97" Type="http://schemas.openxmlformats.org/officeDocument/2006/relationships/hyperlink" Target="https://login.consultant.ru/link/?req=doc&amp;base=RLAW224&amp;n=204404&amp;date=08.10.2026&amp;dst=100159&amp;field=134" TargetMode="External"/><Relationship Id="rId120" Type="http://schemas.openxmlformats.org/officeDocument/2006/relationships/header" Target="header5.xml"/><Relationship Id="rId141" Type="http://schemas.openxmlformats.org/officeDocument/2006/relationships/header" Target="header8.xm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RLAW224&amp;n=206083&amp;date=08.10.2026&amp;dst=100448&amp;field=134" TargetMode="External"/><Relationship Id="rId183" Type="http://schemas.openxmlformats.org/officeDocument/2006/relationships/hyperlink" Target="https://login.consultant.ru/link/?req=doc&amp;base=RLAW224&amp;n=206083&amp;date=08.10.2026&amp;dst=100464&amp;field=134" TargetMode="External"/><Relationship Id="rId218" Type="http://schemas.openxmlformats.org/officeDocument/2006/relationships/footer" Target="footer27.xml"/><Relationship Id="rId239" Type="http://schemas.openxmlformats.org/officeDocument/2006/relationships/hyperlink" Target="https://login.consultant.ru/link/?req=doc&amp;base=LAW&amp;n=541061&amp;date=08.10.2026&amp;dst=100273&amp;field=134" TargetMode="External"/><Relationship Id="rId24" Type="http://schemas.openxmlformats.org/officeDocument/2006/relationships/hyperlink" Target="https://login.consultant.ru/link/?req=doc&amp;base=LAW&amp;n=533482&amp;date=08.10.2026&amp;dst=100099&amp;field=134" TargetMode="External"/><Relationship Id="rId45" Type="http://schemas.openxmlformats.org/officeDocument/2006/relationships/hyperlink" Target="https://login.consultant.ru/link/?req=doc&amp;base=RLAW224&amp;n=206083&amp;date=08.10.2026&amp;dst=100018&amp;field=134" TargetMode="External"/><Relationship Id="rId66" Type="http://schemas.openxmlformats.org/officeDocument/2006/relationships/header" Target="header2.xml"/><Relationship Id="rId87" Type="http://schemas.openxmlformats.org/officeDocument/2006/relationships/hyperlink" Target="https://login.consultant.ru/link/?req=doc&amp;base=RLAW224&amp;n=206083&amp;date=08.10.2026&amp;dst=100382&amp;field=134" TargetMode="External"/><Relationship Id="rId110" Type="http://schemas.openxmlformats.org/officeDocument/2006/relationships/hyperlink" Target="https://login.consultant.ru/link/?req=doc&amp;base=RLAW224&amp;n=206083&amp;date=08.10.2026&amp;dst=100392&amp;field=134" TargetMode="External"/><Relationship Id="rId131" Type="http://schemas.openxmlformats.org/officeDocument/2006/relationships/hyperlink" Target="https://login.consultant.ru/link/?req=doc&amp;base=RLAW224&amp;n=206083&amp;date=08.10.2026&amp;dst=100525&amp;field=134" TargetMode="External"/><Relationship Id="rId152" Type="http://schemas.openxmlformats.org/officeDocument/2006/relationships/hyperlink" Target="https://login.consultant.ru/link/?req=doc&amp;base=LAW&amp;n=533482&amp;date=08.10.2026&amp;dst=100291&amp;field=134" TargetMode="External"/><Relationship Id="rId173" Type="http://schemas.openxmlformats.org/officeDocument/2006/relationships/hyperlink" Target="https://login.consultant.ru/link/?req=doc&amp;base=RLAW224&amp;n=206083&amp;date=08.10.2026&amp;dst=100456&amp;field=134" TargetMode="External"/><Relationship Id="rId194" Type="http://schemas.openxmlformats.org/officeDocument/2006/relationships/hyperlink" Target="https://login.consultant.ru/link/?req=doc&amp;base=LAW&amp;n=530892&amp;date=08.10.2026&amp;dst=101912&amp;field=134" TargetMode="External"/><Relationship Id="rId208" Type="http://schemas.openxmlformats.org/officeDocument/2006/relationships/header" Target="header24.xml"/><Relationship Id="rId229" Type="http://schemas.openxmlformats.org/officeDocument/2006/relationships/footer" Target="footer31.xml"/><Relationship Id="rId240" Type="http://schemas.openxmlformats.org/officeDocument/2006/relationships/header" Target="header33.xml"/><Relationship Id="rId14" Type="http://schemas.openxmlformats.org/officeDocument/2006/relationships/hyperlink" Target="https://login.consultant.ru/link/?req=doc&amp;base=RLAW224&amp;n=206083&amp;date=08.10.2026&amp;dst=100006&amp;field=134" TargetMode="External"/><Relationship Id="rId35" Type="http://schemas.openxmlformats.org/officeDocument/2006/relationships/hyperlink" Target="https://login.consultant.ru/link/?req=doc&amp;base=LAW&amp;n=508506&amp;date=08.10.2026&amp;dst=100755&amp;field=134" TargetMode="External"/><Relationship Id="rId56" Type="http://schemas.openxmlformats.org/officeDocument/2006/relationships/hyperlink" Target="https://login.consultant.ru/link/?req=doc&amp;base=LAW&amp;n=530892&amp;date=08.10.2026&amp;dst=101912&amp;field=134" TargetMode="External"/><Relationship Id="rId77" Type="http://schemas.openxmlformats.org/officeDocument/2006/relationships/hyperlink" Target="https://login.consultant.ru/link/?req=doc&amp;base=LAW&amp;n=541134&amp;date=08.10.2026&amp;dst=28&amp;field=134" TargetMode="External"/><Relationship Id="rId100" Type="http://schemas.openxmlformats.org/officeDocument/2006/relationships/hyperlink" Target="https://login.consultant.ru/link/?req=doc&amp;base=RLAW224&amp;n=206083&amp;date=08.10.2026&amp;dst=100388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LAW&amp;n=541289&amp;date=08.10.2026" TargetMode="External"/><Relationship Id="rId121" Type="http://schemas.openxmlformats.org/officeDocument/2006/relationships/footer" Target="footer5.xml"/><Relationship Id="rId142" Type="http://schemas.openxmlformats.org/officeDocument/2006/relationships/footer" Target="footer8.xml"/><Relationship Id="rId163" Type="http://schemas.openxmlformats.org/officeDocument/2006/relationships/hyperlink" Target="https://login.consultant.ru/link/?req=doc&amp;base=RLAW224&amp;n=206083&amp;date=08.10.2026&amp;dst=100443&amp;field=134" TargetMode="External"/><Relationship Id="rId184" Type="http://schemas.openxmlformats.org/officeDocument/2006/relationships/header" Target="header17.xml"/><Relationship Id="rId219" Type="http://schemas.openxmlformats.org/officeDocument/2006/relationships/header" Target="header28.xml"/><Relationship Id="rId230" Type="http://schemas.openxmlformats.org/officeDocument/2006/relationships/header" Target="header32.xml"/><Relationship Id="rId25" Type="http://schemas.openxmlformats.org/officeDocument/2006/relationships/hyperlink" Target="https://login.consultant.ru/link/?req=doc&amp;base=LAW&amp;n=443468&amp;date=08.10.2026&amp;dst=100012&amp;field=134" TargetMode="External"/><Relationship Id="rId46" Type="http://schemas.openxmlformats.org/officeDocument/2006/relationships/hyperlink" Target="https://login.consultant.ru/link/?req=doc&amp;base=LAW&amp;n=533697&amp;date=08.10.2026" TargetMode="External"/><Relationship Id="rId67" Type="http://schemas.openxmlformats.org/officeDocument/2006/relationships/footer" Target="footer2.xml"/><Relationship Id="rId88" Type="http://schemas.openxmlformats.org/officeDocument/2006/relationships/hyperlink" Target="https://login.consultant.ru/link/?req=doc&amp;base=LAW&amp;n=535773&amp;date=08.10.2026" TargetMode="External"/><Relationship Id="rId111" Type="http://schemas.openxmlformats.org/officeDocument/2006/relationships/hyperlink" Target="https://login.consultant.ru/link/?req=doc&amp;base=RLAW224&amp;n=194697&amp;date=08.10.2026" TargetMode="External"/><Relationship Id="rId132" Type="http://schemas.openxmlformats.org/officeDocument/2006/relationships/hyperlink" Target="https://login.consultant.ru/link/?req=doc&amp;base=RLAW224&amp;n=206083&amp;date=08.10.2026&amp;dst=100425&amp;field=134" TargetMode="External"/><Relationship Id="rId153" Type="http://schemas.openxmlformats.org/officeDocument/2006/relationships/hyperlink" Target="https://login.consultant.ru/link/?req=doc&amp;base=RLAW224&amp;n=206083&amp;date=08.10.2026&amp;dst=100441&amp;field=134" TargetMode="External"/><Relationship Id="rId174" Type="http://schemas.openxmlformats.org/officeDocument/2006/relationships/hyperlink" Target="https://login.consultant.ru/link/?req=doc&amp;base=RLAW224&amp;n=206083&amp;date=08.10.2026&amp;dst=100457&amp;field=134" TargetMode="External"/><Relationship Id="rId195" Type="http://schemas.openxmlformats.org/officeDocument/2006/relationships/header" Target="header19.xml"/><Relationship Id="rId209" Type="http://schemas.openxmlformats.org/officeDocument/2006/relationships/footer" Target="footer24.xml"/><Relationship Id="rId220" Type="http://schemas.openxmlformats.org/officeDocument/2006/relationships/footer" Target="footer28.xml"/><Relationship Id="rId241" Type="http://schemas.openxmlformats.org/officeDocument/2006/relationships/footer" Target="footer33.xml"/><Relationship Id="rId15" Type="http://schemas.openxmlformats.org/officeDocument/2006/relationships/hyperlink" Target="https://login.consultant.ru/link/?req=doc&amp;base=LAW&amp;n=533482&amp;date=08.10.2026" TargetMode="External"/><Relationship Id="rId36" Type="http://schemas.openxmlformats.org/officeDocument/2006/relationships/hyperlink" Target="https://login.consultant.ru/link/?req=doc&amp;base=LAW&amp;n=129344&amp;date=08.10.2026" TargetMode="External"/><Relationship Id="rId57" Type="http://schemas.openxmlformats.org/officeDocument/2006/relationships/hyperlink" Target="https://login.consultant.ru/link/?req=doc&amp;base=RLAW224&amp;n=204404&amp;date=08.10.2026&amp;dst=100149&amp;field=134" TargetMode="External"/><Relationship Id="rId10" Type="http://schemas.openxmlformats.org/officeDocument/2006/relationships/hyperlink" Target="https://login.consultant.ru/link/?req=doc&amp;base=LAW&amp;n=533482&amp;date=08.10.2026&amp;dst=100716&amp;field=134" TargetMode="External"/><Relationship Id="rId31" Type="http://schemas.openxmlformats.org/officeDocument/2006/relationships/hyperlink" Target="https://login.consultant.ru/link/?req=doc&amp;base=LAW&amp;n=333986&amp;date=08.10.2026&amp;dst=100009&amp;field=134" TargetMode="External"/><Relationship Id="rId52" Type="http://schemas.openxmlformats.org/officeDocument/2006/relationships/hyperlink" Target="https://login.consultant.ru/link/?req=doc&amp;base=LAW&amp;n=541061&amp;date=08.10.2026" TargetMode="External"/><Relationship Id="rId73" Type="http://schemas.openxmlformats.org/officeDocument/2006/relationships/hyperlink" Target="https://login.consultant.ru/link/?req=doc&amp;base=LAW&amp;n=458868&amp;date=08.10.2026" TargetMode="External"/><Relationship Id="rId78" Type="http://schemas.openxmlformats.org/officeDocument/2006/relationships/hyperlink" Target="https://login.consultant.ru/link/?req=doc&amp;base=LAW&amp;n=541134&amp;date=08.10.2026&amp;dst=102&amp;field=134" TargetMode="External"/><Relationship Id="rId94" Type="http://schemas.openxmlformats.org/officeDocument/2006/relationships/hyperlink" Target="https://login.consultant.ru/link/?req=doc&amp;base=LAW&amp;n=472821&amp;date=08.10.2026" TargetMode="External"/><Relationship Id="rId99" Type="http://schemas.openxmlformats.org/officeDocument/2006/relationships/hyperlink" Target="https://login.consultant.ru/link/?req=doc&amp;base=RLAW224&amp;n=206083&amp;date=08.10.2026&amp;dst=100386&amp;field=134" TargetMode="External"/><Relationship Id="rId101" Type="http://schemas.openxmlformats.org/officeDocument/2006/relationships/hyperlink" Target="https://login.consultant.ru/link/?req=doc&amp;base=RLAW224&amp;n=206083&amp;date=08.10.2026&amp;dst=100390&amp;field=134" TargetMode="External"/><Relationship Id="rId122" Type="http://schemas.openxmlformats.org/officeDocument/2006/relationships/header" Target="header6.xml"/><Relationship Id="rId143" Type="http://schemas.openxmlformats.org/officeDocument/2006/relationships/hyperlink" Target="https://login.consultant.ru/link/?req=doc&amp;base=RLAW224&amp;n=206083&amp;date=08.10.2026&amp;dst=100440&amp;field=134" TargetMode="External"/><Relationship Id="rId148" Type="http://schemas.openxmlformats.org/officeDocument/2006/relationships/header" Target="header11.xml"/><Relationship Id="rId164" Type="http://schemas.openxmlformats.org/officeDocument/2006/relationships/hyperlink" Target="https://login.consultant.ru/link/?req=doc&amp;base=RLAW224&amp;n=206083&amp;date=08.10.2026&amp;dst=100443&amp;field=134" TargetMode="External"/><Relationship Id="rId169" Type="http://schemas.openxmlformats.org/officeDocument/2006/relationships/footer" Target="footer15.xml"/><Relationship Id="rId185" Type="http://schemas.openxmlformats.org/officeDocument/2006/relationships/footer" Target="footer17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24&amp;n=206083&amp;date=08.10.2026&amp;dst=100005&amp;field=134" TargetMode="External"/><Relationship Id="rId180" Type="http://schemas.openxmlformats.org/officeDocument/2006/relationships/hyperlink" Target="https://login.consultant.ru/link/?req=doc&amp;base=RLAW224&amp;n=206083&amp;date=08.10.2026&amp;dst=100461&amp;field=134" TargetMode="External"/><Relationship Id="rId210" Type="http://schemas.openxmlformats.org/officeDocument/2006/relationships/hyperlink" Target="https://login.consultant.ru/link/?req=doc&amp;base=LAW&amp;n=530892&amp;date=08.10.2026&amp;dst=103513&amp;field=134" TargetMode="External"/><Relationship Id="rId215" Type="http://schemas.openxmlformats.org/officeDocument/2006/relationships/footer" Target="footer26.xml"/><Relationship Id="rId236" Type="http://schemas.openxmlformats.org/officeDocument/2006/relationships/hyperlink" Target="https://login.consultant.ru/link/?req=doc&amp;base=RLAW224&amp;n=206083&amp;date=08.10.2026&amp;dst=100519&amp;field=134" TargetMode="External"/><Relationship Id="rId26" Type="http://schemas.openxmlformats.org/officeDocument/2006/relationships/hyperlink" Target="https://login.consultant.ru/link/?req=doc&amp;base=LAW&amp;n=443468&amp;date=08.10.2026&amp;dst=100040&amp;field=134" TargetMode="External"/><Relationship Id="rId231" Type="http://schemas.openxmlformats.org/officeDocument/2006/relationships/footer" Target="footer32.xml"/><Relationship Id="rId47" Type="http://schemas.openxmlformats.org/officeDocument/2006/relationships/hyperlink" Target="https://login.consultant.ru/link/?req=doc&amp;base=RLAW224&amp;n=206083&amp;date=08.10.2026&amp;dst=100019&amp;field=134" TargetMode="External"/><Relationship Id="rId68" Type="http://schemas.openxmlformats.org/officeDocument/2006/relationships/header" Target="header3.xml"/><Relationship Id="rId89" Type="http://schemas.openxmlformats.org/officeDocument/2006/relationships/hyperlink" Target="https://login.consultant.ru/link/?req=doc&amp;base=LAW&amp;n=506556&amp;date=08.10.2026" TargetMode="External"/><Relationship Id="rId112" Type="http://schemas.openxmlformats.org/officeDocument/2006/relationships/hyperlink" Target="https://login.consultant.ru/link/?req=doc&amp;base=RLAW224&amp;n=202792&amp;date=08.10.2026" TargetMode="External"/><Relationship Id="rId133" Type="http://schemas.openxmlformats.org/officeDocument/2006/relationships/hyperlink" Target="https://login.consultant.ru/link/?req=doc&amp;base=RLAW224&amp;n=206083&amp;date=08.10.2026&amp;dst=100426&amp;field=134" TargetMode="External"/><Relationship Id="rId154" Type="http://schemas.openxmlformats.org/officeDocument/2006/relationships/hyperlink" Target="https://login.consultant.ru/link/?req=doc&amp;base=LAW&amp;n=530892&amp;date=08.10.2026&amp;dst=100035&amp;field=134" TargetMode="External"/><Relationship Id="rId175" Type="http://schemas.openxmlformats.org/officeDocument/2006/relationships/hyperlink" Target="https://login.consultant.ru/link/?req=doc&amp;base=RLAW224&amp;n=206083&amp;date=08.10.2026&amp;dst=100458&amp;field=134" TargetMode="External"/><Relationship Id="rId196" Type="http://schemas.openxmlformats.org/officeDocument/2006/relationships/footer" Target="footer19.xml"/><Relationship Id="rId200" Type="http://schemas.openxmlformats.org/officeDocument/2006/relationships/header" Target="header21.xml"/><Relationship Id="rId16" Type="http://schemas.openxmlformats.org/officeDocument/2006/relationships/hyperlink" Target="https://login.consultant.ru/link/?req=doc&amp;base=LAW&amp;n=541061&amp;date=08.10.2026" TargetMode="External"/><Relationship Id="rId221" Type="http://schemas.openxmlformats.org/officeDocument/2006/relationships/hyperlink" Target="https://login.consultant.ru/link/?req=doc&amp;base=LAW&amp;n=530892&amp;date=08.10.2026&amp;dst=103513&amp;field=134" TargetMode="External"/><Relationship Id="rId242" Type="http://schemas.openxmlformats.org/officeDocument/2006/relationships/header" Target="header34.xml"/><Relationship Id="rId37" Type="http://schemas.openxmlformats.org/officeDocument/2006/relationships/hyperlink" Target="https://login.consultant.ru/link/?req=doc&amp;base=LAW&amp;n=533482&amp;date=08.10.2026&amp;dst=100099&amp;field=134" TargetMode="External"/><Relationship Id="rId58" Type="http://schemas.openxmlformats.org/officeDocument/2006/relationships/hyperlink" Target="https://login.consultant.ru/link/?req=doc&amp;base=RLAW224&amp;n=204404&amp;date=08.10.2026&amp;dst=100165&amp;field=134" TargetMode="External"/><Relationship Id="rId79" Type="http://schemas.openxmlformats.org/officeDocument/2006/relationships/hyperlink" Target="https://login.consultant.ru/link/?req=doc&amp;base=LAW&amp;n=541134&amp;date=08.10.2026&amp;dst=114&amp;field=134" TargetMode="External"/><Relationship Id="rId102" Type="http://schemas.openxmlformats.org/officeDocument/2006/relationships/hyperlink" Target="https://login.consultant.ru/link/?req=doc&amp;base=RLAW224&amp;n=205491&amp;date=08.10.2026" TargetMode="External"/><Relationship Id="rId123" Type="http://schemas.openxmlformats.org/officeDocument/2006/relationships/footer" Target="footer6.xml"/><Relationship Id="rId144" Type="http://schemas.openxmlformats.org/officeDocument/2006/relationships/header" Target="header9.xml"/><Relationship Id="rId90" Type="http://schemas.openxmlformats.org/officeDocument/2006/relationships/hyperlink" Target="https://login.consultant.ru/link/?req=doc&amp;base=LAW&amp;n=535828&amp;date=08.10.2026&amp;dst=100017&amp;field=134" TargetMode="External"/><Relationship Id="rId165" Type="http://schemas.openxmlformats.org/officeDocument/2006/relationships/hyperlink" Target="https://login.consultant.ru/link/?req=doc&amp;base=RLAW224&amp;n=206083&amp;date=08.10.2026&amp;dst=100449&amp;field=134" TargetMode="External"/><Relationship Id="rId186" Type="http://schemas.openxmlformats.org/officeDocument/2006/relationships/header" Target="header18.xml"/><Relationship Id="rId211" Type="http://schemas.openxmlformats.org/officeDocument/2006/relationships/hyperlink" Target="https://login.consultant.ru/link/?req=doc&amp;base=LAW&amp;n=530892&amp;date=08.10.2026&amp;dst=101912&amp;field=134" TargetMode="External"/><Relationship Id="rId232" Type="http://schemas.openxmlformats.org/officeDocument/2006/relationships/hyperlink" Target="https://login.consultant.ru/link/?req=doc&amp;base=RLAW224&amp;n=206083&amp;date=08.10.2026&amp;dst=100518&amp;field=134" TargetMode="External"/><Relationship Id="rId27" Type="http://schemas.openxmlformats.org/officeDocument/2006/relationships/hyperlink" Target="https://login.consultant.ru/link/?req=doc&amp;base=LAW&amp;n=443468&amp;date=08.10.2026&amp;dst=100052&amp;field=134" TargetMode="External"/><Relationship Id="rId48" Type="http://schemas.openxmlformats.org/officeDocument/2006/relationships/hyperlink" Target="https://login.consultant.ru/link/?req=doc&amp;base=RLAW224&amp;n=206083&amp;date=08.10.2026&amp;dst=100021&amp;field=134" TargetMode="External"/><Relationship Id="rId69" Type="http://schemas.openxmlformats.org/officeDocument/2006/relationships/footer" Target="footer3.xml"/><Relationship Id="rId113" Type="http://schemas.openxmlformats.org/officeDocument/2006/relationships/hyperlink" Target="https://login.consultant.ru/link/?req=doc&amp;base=RLAW224&amp;n=205390&amp;date=08.10.2026" TargetMode="External"/><Relationship Id="rId134" Type="http://schemas.openxmlformats.org/officeDocument/2006/relationships/hyperlink" Target="https://login.consultant.ru/link/?req=doc&amp;base=RLAW224&amp;n=206083&amp;date=08.10.2026&amp;dst=100525&amp;field=134" TargetMode="External"/><Relationship Id="rId80" Type="http://schemas.openxmlformats.org/officeDocument/2006/relationships/hyperlink" Target="https://login.consultant.ru/link/?req=doc&amp;base=LAW&amp;n=540408&amp;date=08.10.2026&amp;dst=100017&amp;field=134" TargetMode="External"/><Relationship Id="rId155" Type="http://schemas.openxmlformats.org/officeDocument/2006/relationships/header" Target="header13.xml"/><Relationship Id="rId176" Type="http://schemas.openxmlformats.org/officeDocument/2006/relationships/hyperlink" Target="https://login.consultant.ru/link/?req=doc&amp;base=RLAW224&amp;n=206083&amp;date=08.10.2026&amp;dst=100453&amp;field=134" TargetMode="External"/><Relationship Id="rId197" Type="http://schemas.openxmlformats.org/officeDocument/2006/relationships/header" Target="header20.xml"/><Relationship Id="rId201" Type="http://schemas.openxmlformats.org/officeDocument/2006/relationships/footer" Target="footer21.xml"/><Relationship Id="rId222" Type="http://schemas.openxmlformats.org/officeDocument/2006/relationships/hyperlink" Target="https://login.consultant.ru/link/?req=doc&amp;base=LAW&amp;n=530892&amp;date=08.10.2026&amp;dst=101912&amp;field=134" TargetMode="External"/><Relationship Id="rId243" Type="http://schemas.openxmlformats.org/officeDocument/2006/relationships/footer" Target="footer34.xml"/><Relationship Id="rId17" Type="http://schemas.openxmlformats.org/officeDocument/2006/relationships/hyperlink" Target="https://login.consultant.ru/link/?req=doc&amp;base=LAW&amp;n=545502&amp;date=08.10.2026&amp;dst=100012&amp;field=134" TargetMode="External"/><Relationship Id="rId38" Type="http://schemas.openxmlformats.org/officeDocument/2006/relationships/hyperlink" Target="https://login.consultant.ru/link/?req=doc&amp;base=LAW&amp;n=533482&amp;date=08.10.2026&amp;dst=100331&amp;field=134" TargetMode="External"/><Relationship Id="rId59" Type="http://schemas.openxmlformats.org/officeDocument/2006/relationships/hyperlink" Target="https://login.consultant.ru/link/?req=doc&amp;base=LAW&amp;n=522588&amp;date=08.10.2026" TargetMode="External"/><Relationship Id="rId103" Type="http://schemas.openxmlformats.org/officeDocument/2006/relationships/hyperlink" Target="https://login.consultant.ru/link/?req=doc&amp;base=RLAW224&amp;n=206083&amp;date=08.10.2026&amp;dst=100391&amp;field=134" TargetMode="External"/><Relationship Id="rId124" Type="http://schemas.openxmlformats.org/officeDocument/2006/relationships/hyperlink" Target="https://login.consultant.ru/link/?req=doc&amp;base=RLAW224&amp;n=206083&amp;date=08.10.2026&amp;dst=100396&amp;field=134" TargetMode="External"/><Relationship Id="rId70" Type="http://schemas.openxmlformats.org/officeDocument/2006/relationships/header" Target="header4.xml"/><Relationship Id="rId91" Type="http://schemas.openxmlformats.org/officeDocument/2006/relationships/hyperlink" Target="https://login.consultant.ru/link/?req=doc&amp;base=RLAW224&amp;n=206083&amp;date=08.10.2026&amp;dst=100384&amp;field=134" TargetMode="External"/><Relationship Id="rId145" Type="http://schemas.openxmlformats.org/officeDocument/2006/relationships/footer" Target="footer9.xml"/><Relationship Id="rId166" Type="http://schemas.openxmlformats.org/officeDocument/2006/relationships/hyperlink" Target="https://login.consultant.ru/link/?req=doc&amp;base=RLAW224&amp;n=206083&amp;date=08.10.2026&amp;dst=100450&amp;field=134" TargetMode="External"/><Relationship Id="rId187" Type="http://schemas.openxmlformats.org/officeDocument/2006/relationships/footer" Target="footer18.xml"/><Relationship Id="rId1" Type="http://schemas.openxmlformats.org/officeDocument/2006/relationships/styles" Target="styles.xml"/><Relationship Id="rId212" Type="http://schemas.openxmlformats.org/officeDocument/2006/relationships/header" Target="header25.xml"/><Relationship Id="rId233" Type="http://schemas.openxmlformats.org/officeDocument/2006/relationships/hyperlink" Target="https://login.consultant.ru/link/?req=doc&amp;base=RLAW224&amp;n=206083&amp;date=08.10.2026&amp;dst=100519&amp;field=134" TargetMode="External"/><Relationship Id="rId28" Type="http://schemas.openxmlformats.org/officeDocument/2006/relationships/hyperlink" Target="https://login.consultant.ru/link/?req=doc&amp;base=LAW&amp;n=541061&amp;date=08.10.2026&amp;dst=100069&amp;field=134" TargetMode="External"/><Relationship Id="rId49" Type="http://schemas.openxmlformats.org/officeDocument/2006/relationships/hyperlink" Target="https://login.consultant.ru/link/?req=doc&amp;base=LAW&amp;n=541061&amp;date=08.10.2026&amp;dst=100273&amp;field=134" TargetMode="External"/><Relationship Id="rId114" Type="http://schemas.openxmlformats.org/officeDocument/2006/relationships/hyperlink" Target="https://login.consultant.ru/link/?req=doc&amp;base=RLAW224&amp;n=206083&amp;date=08.10.2026&amp;dst=100393&amp;field=134" TargetMode="External"/><Relationship Id="rId60" Type="http://schemas.openxmlformats.org/officeDocument/2006/relationships/hyperlink" Target="https://login.consultant.ru/link/?req=doc&amp;base=RLAW224&amp;n=206083&amp;date=08.10.2026&amp;dst=100023&amp;field=134" TargetMode="External"/><Relationship Id="rId81" Type="http://schemas.openxmlformats.org/officeDocument/2006/relationships/hyperlink" Target="https://login.consultant.ru/link/?req=doc&amp;base=LAW&amp;n=511225&amp;date=08.10.2026&amp;dst=100068&amp;field=134" TargetMode="External"/><Relationship Id="rId135" Type="http://schemas.openxmlformats.org/officeDocument/2006/relationships/hyperlink" Target="https://login.consultant.ru/link/?req=doc&amp;base=RLAW224&amp;n=206083&amp;date=08.10.2026&amp;dst=100427&amp;field=134" TargetMode="External"/><Relationship Id="rId156" Type="http://schemas.openxmlformats.org/officeDocument/2006/relationships/footer" Target="footer13.xml"/><Relationship Id="rId177" Type="http://schemas.openxmlformats.org/officeDocument/2006/relationships/hyperlink" Target="https://login.consultant.ru/link/?req=doc&amp;base=RLAW224&amp;n=206083&amp;date=08.10.2026&amp;dst=100453&amp;field=134" TargetMode="External"/><Relationship Id="rId198" Type="http://schemas.openxmlformats.org/officeDocument/2006/relationships/footer" Target="footer20.xml"/><Relationship Id="rId202" Type="http://schemas.openxmlformats.org/officeDocument/2006/relationships/header" Target="header22.xml"/><Relationship Id="rId223" Type="http://schemas.openxmlformats.org/officeDocument/2006/relationships/header" Target="header29.xml"/><Relationship Id="rId244" Type="http://schemas.openxmlformats.org/officeDocument/2006/relationships/fontTable" Target="fontTable.xml"/><Relationship Id="rId18" Type="http://schemas.openxmlformats.org/officeDocument/2006/relationships/hyperlink" Target="https://login.consultant.ru/link/?req=doc&amp;base=LAW&amp;n=545502&amp;date=08.10.2026&amp;dst=100013&amp;field=134" TargetMode="External"/><Relationship Id="rId39" Type="http://schemas.openxmlformats.org/officeDocument/2006/relationships/hyperlink" Target="https://login.consultant.ru/link/?req=doc&amp;base=LAW&amp;n=541061&amp;date=08.10.2026&amp;dst=100752&amp;field=134" TargetMode="External"/><Relationship Id="rId50" Type="http://schemas.openxmlformats.org/officeDocument/2006/relationships/hyperlink" Target="https://login.consultant.ru/link/?req=doc&amp;base=LAW&amp;n=541061&amp;date=08.10.2026&amp;dst=231&amp;field=134" TargetMode="External"/><Relationship Id="rId104" Type="http://schemas.openxmlformats.org/officeDocument/2006/relationships/hyperlink" Target="https://login.consultant.ru/link/?req=doc&amp;base=LAW&amp;n=512199&amp;date=08.10.2026&amp;dst=100012&amp;field=134" TargetMode="External"/><Relationship Id="rId125" Type="http://schemas.openxmlformats.org/officeDocument/2006/relationships/hyperlink" Target="https://login.consultant.ru/link/?req=doc&amp;base=RLAW224&amp;n=206083&amp;date=08.10.2026&amp;dst=100404&amp;field=134" TargetMode="External"/><Relationship Id="rId146" Type="http://schemas.openxmlformats.org/officeDocument/2006/relationships/header" Target="header10.xml"/><Relationship Id="rId167" Type="http://schemas.openxmlformats.org/officeDocument/2006/relationships/hyperlink" Target="https://login.consultant.ru/link/?req=doc&amp;base=RLAW224&amp;n=206083&amp;date=08.10.2026&amp;dst=100451&amp;field=134" TargetMode="External"/><Relationship Id="rId188" Type="http://schemas.openxmlformats.org/officeDocument/2006/relationships/hyperlink" Target="https://login.consultant.ru/link/?req=doc&amp;base=LAW&amp;n=458868&amp;date=08.10.2026&amp;dst=100023&amp;field=134" TargetMode="External"/><Relationship Id="rId71" Type="http://schemas.openxmlformats.org/officeDocument/2006/relationships/footer" Target="footer4.xml"/><Relationship Id="rId92" Type="http://schemas.openxmlformats.org/officeDocument/2006/relationships/hyperlink" Target="https://login.consultant.ru/link/?req=doc&amp;base=LAW&amp;n=449393&amp;date=08.10.2026" TargetMode="External"/><Relationship Id="rId213" Type="http://schemas.openxmlformats.org/officeDocument/2006/relationships/footer" Target="footer25.xml"/><Relationship Id="rId234" Type="http://schemas.openxmlformats.org/officeDocument/2006/relationships/hyperlink" Target="https://login.consultant.ru/link/?req=doc&amp;base=RLAW224&amp;n=206083&amp;date=08.10.2026&amp;dst=10052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224&amp;n=206596&amp;date=08.10.2026" TargetMode="External"/><Relationship Id="rId40" Type="http://schemas.openxmlformats.org/officeDocument/2006/relationships/hyperlink" Target="https://login.consultant.ru/link/?req=doc&amp;base=LAW&amp;n=389899&amp;date=08.10.2026&amp;dst=100010&amp;field=134" TargetMode="External"/><Relationship Id="rId115" Type="http://schemas.openxmlformats.org/officeDocument/2006/relationships/hyperlink" Target="https://login.consultant.ru/link/?req=doc&amp;base=LAW&amp;n=481536&amp;date=08.10.2026" TargetMode="External"/><Relationship Id="rId136" Type="http://schemas.openxmlformats.org/officeDocument/2006/relationships/hyperlink" Target="https://login.consultant.ru/link/?req=doc&amp;base=RLAW224&amp;n=206083&amp;date=08.10.2026&amp;dst=100526&amp;field=134" TargetMode="External"/><Relationship Id="rId157" Type="http://schemas.openxmlformats.org/officeDocument/2006/relationships/header" Target="header14.xml"/><Relationship Id="rId178" Type="http://schemas.openxmlformats.org/officeDocument/2006/relationships/hyperlink" Target="https://login.consultant.ru/link/?req=doc&amp;base=RLAW224&amp;n=206083&amp;date=08.10.2026&amp;dst=100459&amp;field=134" TargetMode="External"/><Relationship Id="rId61" Type="http://schemas.openxmlformats.org/officeDocument/2006/relationships/hyperlink" Target="https://login.consultant.ru/link/?req=doc&amp;base=RLAW224&amp;n=204404&amp;date=08.10.2026&amp;dst=100149&amp;field=134" TargetMode="External"/><Relationship Id="rId82" Type="http://schemas.openxmlformats.org/officeDocument/2006/relationships/hyperlink" Target="https://login.consultant.ru/link/?req=doc&amp;base=LAW&amp;n=511225&amp;date=08.10.2026&amp;dst=100069&amp;field=134" TargetMode="External"/><Relationship Id="rId199" Type="http://schemas.openxmlformats.org/officeDocument/2006/relationships/hyperlink" Target="https://login.consultant.ru/link/?req=doc&amp;base=RLAW224&amp;n=206083&amp;date=08.10.2026&amp;dst=100514&amp;field=134" TargetMode="External"/><Relationship Id="rId203" Type="http://schemas.openxmlformats.org/officeDocument/2006/relationships/footer" Target="footer22.xml"/><Relationship Id="rId19" Type="http://schemas.openxmlformats.org/officeDocument/2006/relationships/hyperlink" Target="https://login.consultant.ru/link/?req=doc&amp;base=LAW&amp;n=533482&amp;date=08.10.2026&amp;dst=100747&amp;field=134" TargetMode="External"/><Relationship Id="rId224" Type="http://schemas.openxmlformats.org/officeDocument/2006/relationships/footer" Target="footer29.xml"/><Relationship Id="rId245" Type="http://schemas.openxmlformats.org/officeDocument/2006/relationships/theme" Target="theme/theme1.xml"/><Relationship Id="rId30" Type="http://schemas.openxmlformats.org/officeDocument/2006/relationships/hyperlink" Target="https://login.consultant.ru/link/?req=doc&amp;base=RLAW224&amp;n=143440&amp;date=08.10.2026" TargetMode="External"/><Relationship Id="rId105" Type="http://schemas.openxmlformats.org/officeDocument/2006/relationships/hyperlink" Target="https://login.consultant.ru/link/?req=doc&amp;base=LAW&amp;n=502244&amp;date=08.10.2026&amp;dst=100178&amp;field=134" TargetMode="External"/><Relationship Id="rId126" Type="http://schemas.openxmlformats.org/officeDocument/2006/relationships/hyperlink" Target="https://login.consultant.ru/link/?req=doc&amp;base=RLAW224&amp;n=206083&amp;date=08.10.2026&amp;dst=100413&amp;field=134" TargetMode="External"/><Relationship Id="rId147" Type="http://schemas.openxmlformats.org/officeDocument/2006/relationships/footer" Target="footer10.xml"/><Relationship Id="rId168" Type="http://schemas.openxmlformats.org/officeDocument/2006/relationships/header" Target="header15.xml"/><Relationship Id="rId51" Type="http://schemas.openxmlformats.org/officeDocument/2006/relationships/hyperlink" Target="https://login.consultant.ru/link/?req=doc&amp;base=LAW&amp;n=541061&amp;date=08.10.2026&amp;dst=231&amp;field=134" TargetMode="External"/><Relationship Id="rId72" Type="http://schemas.openxmlformats.org/officeDocument/2006/relationships/hyperlink" Target="https://login.consultant.ru/link/?req=doc&amp;base=RLAW224&amp;n=206083&amp;date=08.10.2026&amp;dst=100025&amp;field=134" TargetMode="External"/><Relationship Id="rId93" Type="http://schemas.openxmlformats.org/officeDocument/2006/relationships/hyperlink" Target="https://login.consultant.ru/link/?req=doc&amp;base=LAW&amp;n=395381&amp;date=08.10.2026" TargetMode="External"/><Relationship Id="rId189" Type="http://schemas.openxmlformats.org/officeDocument/2006/relationships/hyperlink" Target="https://login.consultant.ru/link/?req=doc&amp;base=LAW&amp;n=458868&amp;date=08.10.2026&amp;dst=100023&amp;field=134" TargetMode="External"/><Relationship Id="rId3" Type="http://schemas.openxmlformats.org/officeDocument/2006/relationships/webSettings" Target="webSettings.xml"/><Relationship Id="rId214" Type="http://schemas.openxmlformats.org/officeDocument/2006/relationships/header" Target="header26.xml"/><Relationship Id="rId235" Type="http://schemas.openxmlformats.org/officeDocument/2006/relationships/hyperlink" Target="https://login.consultant.ru/link/?req=doc&amp;base=RLAW224&amp;n=206083&amp;date=08.10.2026&amp;dst=100519&amp;field=134" TargetMode="External"/><Relationship Id="rId116" Type="http://schemas.openxmlformats.org/officeDocument/2006/relationships/hyperlink" Target="https://login.consultant.ru/link/?req=doc&amp;base=LAW&amp;n=533482&amp;date=08.10.2026&amp;dst=100449&amp;field=134" TargetMode="External"/><Relationship Id="rId137" Type="http://schemas.openxmlformats.org/officeDocument/2006/relationships/hyperlink" Target="https://login.consultant.ru/link/?req=doc&amp;base=RLAW224&amp;n=206083&amp;date=08.10.2026&amp;dst=100426&amp;field=134" TargetMode="External"/><Relationship Id="rId158" Type="http://schemas.openxmlformats.org/officeDocument/2006/relationships/footer" Target="footer14.xml"/><Relationship Id="rId20" Type="http://schemas.openxmlformats.org/officeDocument/2006/relationships/hyperlink" Target="https://login.consultant.ru/link/?req=doc&amp;base=RLAW224&amp;n=206083&amp;date=08.10.2026&amp;dst=100008&amp;field=134" TargetMode="External"/><Relationship Id="rId41" Type="http://schemas.openxmlformats.org/officeDocument/2006/relationships/hyperlink" Target="https://login.consultant.ru/link/?req=doc&amp;base=LAW&amp;n=535773&amp;date=08.10.2026&amp;dst=100015&amp;field=134" TargetMode="External"/><Relationship Id="rId62" Type="http://schemas.openxmlformats.org/officeDocument/2006/relationships/hyperlink" Target="https://login.consultant.ru/link/?req=doc&amp;base=RLAW224&amp;n=204404&amp;date=08.10.2026&amp;dst=100127&amp;field=134" TargetMode="External"/><Relationship Id="rId83" Type="http://schemas.openxmlformats.org/officeDocument/2006/relationships/hyperlink" Target="https://login.consultant.ru/link/?req=doc&amp;base=LAW&amp;n=541134&amp;date=08.10.2026&amp;dst=28&amp;field=134" TargetMode="External"/><Relationship Id="rId179" Type="http://schemas.openxmlformats.org/officeDocument/2006/relationships/hyperlink" Target="https://login.consultant.ru/link/?req=doc&amp;base=RLAW224&amp;n=206083&amp;date=08.10.2026&amp;dst=100460&amp;field=134" TargetMode="External"/><Relationship Id="rId190" Type="http://schemas.openxmlformats.org/officeDocument/2006/relationships/hyperlink" Target="https://login.consultant.ru/link/?req=doc&amp;base=RLAW224&amp;n=206083&amp;date=08.10.2026&amp;dst=100465&amp;field=134" TargetMode="External"/><Relationship Id="rId204" Type="http://schemas.openxmlformats.org/officeDocument/2006/relationships/hyperlink" Target="https://login.consultant.ru/link/?req=doc&amp;base=LAW&amp;n=530892&amp;date=08.10.2026" TargetMode="External"/><Relationship Id="rId225" Type="http://schemas.openxmlformats.org/officeDocument/2006/relationships/header" Target="header30.xml"/><Relationship Id="rId106" Type="http://schemas.openxmlformats.org/officeDocument/2006/relationships/hyperlink" Target="https://login.consultant.ru/link/?req=doc&amp;base=LAW&amp;n=502244&amp;date=08.10.2026&amp;dst=100315&amp;field=134" TargetMode="External"/><Relationship Id="rId127" Type="http://schemas.openxmlformats.org/officeDocument/2006/relationships/hyperlink" Target="https://login.consultant.ru/link/?req=doc&amp;base=RLAW224&amp;n=206083&amp;date=08.10.2026&amp;dst=10042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354</Pages>
  <Words>81853</Words>
  <Characters>466564</Characters>
  <Application>Microsoft Office Word</Application>
  <DocSecurity>0</DocSecurity>
  <Lines>3888</Lines>
  <Paragraphs>1094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Ивановской области от 19.03.2026 N 90-п
(ред. от 09.09.2026)
"Об утверждении Территориальной программы государственных гарантий бесплатного оказания гражданам медицинской помощи на территории Ивановской области на 2026 год и на</vt:lpstr>
    </vt:vector>
  </TitlesOfParts>
  <Company>КонсультантПлюс Версия 4025.00.50</Company>
  <LinksUpToDate>false</LinksUpToDate>
  <CharactersWithSpaces>547323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19.03.2026 N 90-п
(ред. от 09.09.2026)
"Об утверждении Территориальной программы государственных гарантий бесплатного оказания гражданам медицинской помощи на территории Ивановской области на 2026 год и на плановый период 2027 и 2028 годов"</dc:title>
  <dc:creator>Григорьева Светлана Ивановна</dc:creator>
  <cp:lastModifiedBy>Григорьева Светлана Ивановна</cp:lastModifiedBy>
  <cp:revision>2</cp:revision>
  <dcterms:created xsi:type="dcterms:W3CDTF">2026-10-08T06:02:00Z</dcterms:created>
  <dcterms:modified xsi:type="dcterms:W3CDTF">2026-10-08T06:02:00Z</dcterms:modified>
</cp:coreProperties>
</file>